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FF48" w14:textId="77777777" w:rsidR="00926C10" w:rsidRDefault="00926C10" w:rsidP="00926C10">
      <w:pPr>
        <w:pStyle w:val="Title"/>
        <w:jc w:val="center"/>
      </w:pPr>
      <w:r>
        <w:t xml:space="preserve">Consent and Common Pathways for Providing Care to Minors </w:t>
      </w:r>
    </w:p>
    <w:p w14:paraId="7300FEFB" w14:textId="73C327B3" w:rsidR="00103BE6" w:rsidRDefault="00926C10" w:rsidP="00926C10">
      <w:pPr>
        <w:pStyle w:val="Title"/>
        <w:jc w:val="center"/>
      </w:pPr>
      <w:r>
        <w:t>(the “Rainbow Chart”)</w:t>
      </w:r>
    </w:p>
    <w:p w14:paraId="3DC934AC" w14:textId="77777777" w:rsidR="00926C10" w:rsidRDefault="00926C10" w:rsidP="00926C10"/>
    <w:p w14:paraId="4BC1F584" w14:textId="77777777" w:rsidR="00926C10" w:rsidRDefault="00926C10" w:rsidP="00926C10">
      <w:pPr>
        <w:pStyle w:val="Heading1"/>
      </w:pPr>
      <w:r>
        <w:t xml:space="preserve">Document Notes </w:t>
      </w:r>
    </w:p>
    <w:p w14:paraId="61CFC730" w14:textId="4B81A1E2" w:rsidR="00926C10" w:rsidRDefault="00926C10" w:rsidP="00926C10">
      <w:r>
        <w:t xml:space="preserve">This text-only document has been developed for greater ease of use by individuals using screen readers. The content in this </w:t>
      </w:r>
      <w:r w:rsidR="00D5708C">
        <w:t>document</w:t>
      </w:r>
      <w:r>
        <w:t xml:space="preserve"> reflects the information found in a </w:t>
      </w:r>
      <w:r w:rsidR="00D5708C">
        <w:t xml:space="preserve">PDF </w:t>
      </w:r>
      <w:r>
        <w:t xml:space="preserve">chart that is available online at: </w:t>
      </w:r>
      <w:hyperlink r:id="rId6" w:history="1">
        <w:r w:rsidRPr="00490815">
          <w:rPr>
            <w:rStyle w:val="Hyperlink"/>
          </w:rPr>
          <w:t>https://www.sog.unc.edu/resources/legal-summaries/consent-and-common-pathways-providing-care-minors-rainbow-chart</w:t>
        </w:r>
      </w:hyperlink>
      <w:r>
        <w:t xml:space="preserve">. </w:t>
      </w:r>
    </w:p>
    <w:p w14:paraId="4804812C" w14:textId="28B82011" w:rsidR="00926C10" w:rsidRDefault="00926C10" w:rsidP="00926C10">
      <w:r>
        <w:t xml:space="preserve">The original </w:t>
      </w:r>
      <w:r w:rsidR="00D5708C">
        <w:t xml:space="preserve">PDF </w:t>
      </w:r>
      <w:r>
        <w:t>chart was c</w:t>
      </w:r>
      <w:r>
        <w:t xml:space="preserve">reated </w:t>
      </w:r>
      <w:r>
        <w:t xml:space="preserve">in December 2023 </w:t>
      </w:r>
      <w:r>
        <w:t>by Kirsten Leloudis</w:t>
      </w:r>
      <w:r>
        <w:t>, a faculty member at the</w:t>
      </w:r>
      <w:r>
        <w:t xml:space="preserve"> UNC School of Government</w:t>
      </w:r>
      <w:r>
        <w:t xml:space="preserve">. The original chart </w:t>
      </w:r>
      <w:r w:rsidR="00D5708C">
        <w:t xml:space="preserve">and this text-only document </w:t>
      </w:r>
      <w:r>
        <w:t>provide</w:t>
      </w:r>
      <w:r>
        <w:t xml:space="preserve"> an overview of the most common ways in which care may be provided</w:t>
      </w:r>
      <w:r>
        <w:t xml:space="preserve"> </w:t>
      </w:r>
      <w:r>
        <w:t>to minor patients and the associated consent requirements; however, there may be additional pathways for providing care and obtaining consent under the law that are not</w:t>
      </w:r>
      <w:r>
        <w:t xml:space="preserve"> </w:t>
      </w:r>
      <w:r>
        <w:t xml:space="preserve">addressed </w:t>
      </w:r>
      <w:r w:rsidR="00D5708C">
        <w:t>in either document</w:t>
      </w:r>
      <w:r>
        <w:t>. The information provided in th</w:t>
      </w:r>
      <w:r>
        <w:t>e</w:t>
      </w:r>
      <w:r>
        <w:t xml:space="preserve"> chart</w:t>
      </w:r>
      <w:r>
        <w:t xml:space="preserve"> and in this text-only version of the chart</w:t>
      </w:r>
      <w:r>
        <w:t xml:space="preserve"> does not constitute legal advice and does not create an attorney-client relationship. Please consult an attorney or the</w:t>
      </w:r>
      <w:r>
        <w:t xml:space="preserve"> </w:t>
      </w:r>
      <w:r>
        <w:t>appropriate licensing board, as needed, for advice on specific situations.</w:t>
      </w:r>
    </w:p>
    <w:p w14:paraId="3EE5C293" w14:textId="34C82EF6" w:rsidR="00926C10" w:rsidRDefault="00926C10" w:rsidP="00926C10">
      <w:r>
        <w:t xml:space="preserve">There are five </w:t>
      </w:r>
      <w:r w:rsidR="00D5708C">
        <w:t xml:space="preserve">main </w:t>
      </w:r>
      <w:r>
        <w:t xml:space="preserve">categories in this document, each detailing a set of laws that allows various individual (e.g., parents, legal custodians, etc.) to give consent for a minor child to receive health services. </w:t>
      </w:r>
      <w:r w:rsidR="00D5708C">
        <w:t>Some categories include subcategories.</w:t>
      </w:r>
    </w:p>
    <w:p w14:paraId="74B9E470" w14:textId="250D60C9" w:rsidR="00926C10" w:rsidRDefault="00926C10" w:rsidP="00926C10">
      <w:pPr>
        <w:pStyle w:val="Heading1"/>
      </w:pPr>
      <w:r>
        <w:t>Minor’s Consent</w:t>
      </w:r>
    </w:p>
    <w:p w14:paraId="6F7C1E4D" w14:textId="7B196722" w:rsidR="00926C10" w:rsidRDefault="00926C10" w:rsidP="00926C10">
      <w:r>
        <w:t>Citation: North Carolina General Statute (“G.S.”) 90-21.5(a).</w:t>
      </w:r>
    </w:p>
    <w:p w14:paraId="3D8E3033" w14:textId="42BA11A8" w:rsidR="00926C10" w:rsidRDefault="00926C10" w:rsidP="00926C10">
      <w:r>
        <w:t xml:space="preserve">Description: </w:t>
      </w:r>
      <w:r w:rsidRPr="00926C10">
        <w:t>A minor with decisional capacity may give consent to a physician (or provider working under the direction of a physician) for the prevention, diagnosis, or treatment of conditions specified in the statute.</w:t>
      </w:r>
    </w:p>
    <w:p w14:paraId="317E38A2" w14:textId="368BE4F7" w:rsidR="00926C10" w:rsidRDefault="00926C10" w:rsidP="00926C10">
      <w:pPr>
        <w:pStyle w:val="Heading1"/>
      </w:pPr>
      <w:r>
        <w:lastRenderedPageBreak/>
        <w:t>Urgent/Emergency Care</w:t>
      </w:r>
    </w:p>
    <w:p w14:paraId="1604F015" w14:textId="62D77C13" w:rsidR="00926C10" w:rsidRPr="00926C10" w:rsidRDefault="00926C10" w:rsidP="00926C10">
      <w:pPr>
        <w:pStyle w:val="Heading2"/>
        <w:rPr>
          <w:sz w:val="28"/>
          <w:szCs w:val="28"/>
        </w:rPr>
      </w:pPr>
      <w:r w:rsidRPr="00926C10">
        <w:rPr>
          <w:sz w:val="28"/>
          <w:szCs w:val="28"/>
        </w:rPr>
        <w:t>Urgent/emergency care provided by physicians</w:t>
      </w:r>
    </w:p>
    <w:p w14:paraId="43A7A58E" w14:textId="1896765F" w:rsidR="00926C10" w:rsidRDefault="00926C10" w:rsidP="00926C10">
      <w:r>
        <w:t>Citation: G.S. 90-21.1.</w:t>
      </w:r>
    </w:p>
    <w:p w14:paraId="447FB937" w14:textId="1B7718C8" w:rsidR="00926C10" w:rsidRDefault="00926C10" w:rsidP="00926C10">
      <w:r>
        <w:t xml:space="preserve">Description: </w:t>
      </w:r>
      <w:r w:rsidRPr="00926C10">
        <w:t>A physician (or provider working under the physician’s direction) may provide care in certain time-sensitive situations specified in the statute without first obtaining parental consent.</w:t>
      </w:r>
    </w:p>
    <w:p w14:paraId="2E31050F" w14:textId="0A9B823D" w:rsidR="00926C10" w:rsidRPr="00926C10" w:rsidRDefault="00926C10" w:rsidP="00926C10">
      <w:pPr>
        <w:pStyle w:val="Heading2"/>
        <w:rPr>
          <w:sz w:val="28"/>
          <w:szCs w:val="28"/>
        </w:rPr>
      </w:pPr>
      <w:r w:rsidRPr="00926C10">
        <w:rPr>
          <w:sz w:val="28"/>
          <w:szCs w:val="28"/>
        </w:rPr>
        <w:t>Urgent/emergency care provided by school employees</w:t>
      </w:r>
    </w:p>
    <w:p w14:paraId="382871ED" w14:textId="5F47C718" w:rsidR="00926C10" w:rsidRDefault="00926C10" w:rsidP="00926C10">
      <w:r>
        <w:t xml:space="preserve">Citation: </w:t>
      </w:r>
      <w:r w:rsidRPr="00926C10">
        <w:t>G.S. 115C-375.1</w:t>
      </w:r>
      <w:r>
        <w:t>.</w:t>
      </w:r>
    </w:p>
    <w:p w14:paraId="5C11D26E" w14:textId="10762EED" w:rsidR="00926C10" w:rsidRDefault="00926C10" w:rsidP="00926C10">
      <w:r>
        <w:t xml:space="preserve">Description: </w:t>
      </w:r>
      <w:r w:rsidRPr="00926C10">
        <w:t>Public school employees authorized by their local board of education may provide first aid, emergency care, and life saving techniques without first obtaining parental consent.</w:t>
      </w:r>
    </w:p>
    <w:p w14:paraId="7C18B088" w14:textId="77777777" w:rsidR="00926C10" w:rsidRDefault="00926C10" w:rsidP="00926C10">
      <w:pPr>
        <w:pStyle w:val="Heading1"/>
      </w:pPr>
      <w:r w:rsidRPr="00926C10">
        <w:t xml:space="preserve">Non-Parent Authorized to Consent to Care </w:t>
      </w:r>
    </w:p>
    <w:p w14:paraId="57C5A179" w14:textId="77777777" w:rsidR="00926C10" w:rsidRPr="00926C10" w:rsidRDefault="00926C10" w:rsidP="00926C10">
      <w:pPr>
        <w:pStyle w:val="Heading2"/>
        <w:rPr>
          <w:sz w:val="28"/>
          <w:szCs w:val="28"/>
        </w:rPr>
      </w:pPr>
      <w:r w:rsidRPr="00926C10">
        <w:rPr>
          <w:sz w:val="28"/>
          <w:szCs w:val="28"/>
        </w:rPr>
        <w:t>D</w:t>
      </w:r>
      <w:r w:rsidRPr="00926C10">
        <w:rPr>
          <w:sz w:val="28"/>
          <w:szCs w:val="28"/>
        </w:rPr>
        <w:t>irector of Social Services (D</w:t>
      </w:r>
      <w:r w:rsidRPr="00926C10">
        <w:rPr>
          <w:sz w:val="28"/>
          <w:szCs w:val="28"/>
        </w:rPr>
        <w:t>SS</w:t>
      </w:r>
      <w:r w:rsidRPr="00926C10">
        <w:rPr>
          <w:sz w:val="28"/>
          <w:szCs w:val="28"/>
        </w:rPr>
        <w:t>)</w:t>
      </w:r>
      <w:r w:rsidRPr="00926C10">
        <w:rPr>
          <w:sz w:val="28"/>
          <w:szCs w:val="28"/>
        </w:rPr>
        <w:t xml:space="preserve"> director consents for minor’s care </w:t>
      </w:r>
    </w:p>
    <w:p w14:paraId="5FEF0920" w14:textId="5FADC07A" w:rsidR="00926C10" w:rsidRDefault="00926C10" w:rsidP="00926C10">
      <w:r>
        <w:t xml:space="preserve">Citation: </w:t>
      </w:r>
      <w:r w:rsidRPr="00926C10">
        <w:t>G.S. 7B-505.1</w:t>
      </w:r>
      <w:r>
        <w:t>.</w:t>
      </w:r>
    </w:p>
    <w:p w14:paraId="350F614A" w14:textId="1115E81C" w:rsidR="00926C10" w:rsidRDefault="00926C10" w:rsidP="00926C10">
      <w:r>
        <w:t xml:space="preserve">Description: </w:t>
      </w:r>
      <w:r w:rsidRPr="00926C10">
        <w:t xml:space="preserve">The DSS director (or her designee) may consent to routine and emergency care, as well as testing and evaluation in exigent circumstances, for a minor in DSS custody. DSS director (or designee) may also consent to other care as set out in a court order. </w:t>
      </w:r>
    </w:p>
    <w:p w14:paraId="2E328F73" w14:textId="77777777" w:rsidR="00926C10" w:rsidRPr="00926C10" w:rsidRDefault="00926C10" w:rsidP="00926C10">
      <w:pPr>
        <w:pStyle w:val="Heading2"/>
        <w:rPr>
          <w:sz w:val="28"/>
          <w:szCs w:val="28"/>
        </w:rPr>
      </w:pPr>
      <w:r w:rsidRPr="00926C10">
        <w:rPr>
          <w:sz w:val="28"/>
          <w:szCs w:val="28"/>
        </w:rPr>
        <w:t xml:space="preserve">Parent authorizes non-parent to consent using a HCPOA </w:t>
      </w:r>
    </w:p>
    <w:p w14:paraId="3EB71847" w14:textId="27BE0394" w:rsidR="00926C10" w:rsidRDefault="00926C10" w:rsidP="00926C10">
      <w:r>
        <w:t>Citation: G.S. 32A, Article 4.</w:t>
      </w:r>
    </w:p>
    <w:p w14:paraId="6F3FCFBA" w14:textId="7FC83570" w:rsidR="00926C10" w:rsidRDefault="00926C10" w:rsidP="00926C10">
      <w:r>
        <w:t xml:space="preserve">Description: </w:t>
      </w:r>
      <w:r w:rsidRPr="00926C10">
        <w:t xml:space="preserve">A “custodial parent” may delegate the parent’s consenting authority to another person using a health care power of attorney (HCPOA). HCPOA can be broad or narrow in scope and may be </w:t>
      </w:r>
      <w:proofErr w:type="gramStart"/>
      <w:r w:rsidRPr="00926C10">
        <w:t>time-limited</w:t>
      </w:r>
      <w:proofErr w:type="gramEnd"/>
      <w:r w:rsidRPr="00926C10">
        <w:t>. Note: This is not the exclusive method for a parent to delegate consenting authority to a non-parent.</w:t>
      </w:r>
    </w:p>
    <w:p w14:paraId="1B711E69" w14:textId="77777777" w:rsidR="00926C10" w:rsidRDefault="00926C10" w:rsidP="00926C10">
      <w:pPr>
        <w:pStyle w:val="Heading1"/>
      </w:pPr>
      <w:r w:rsidRPr="00926C10">
        <w:t xml:space="preserve">Specific Health Care Services Abortion </w:t>
      </w:r>
    </w:p>
    <w:p w14:paraId="1FE36FAD" w14:textId="3F9C16E3" w:rsidR="00926C10" w:rsidRDefault="00926C10" w:rsidP="00926C10">
      <w:r>
        <w:t xml:space="preserve">Citation: </w:t>
      </w:r>
      <w:r w:rsidRPr="00926C10">
        <w:t>G.S. 90-21.7, 90-21.8</w:t>
      </w:r>
      <w:r>
        <w:t>.</w:t>
      </w:r>
    </w:p>
    <w:p w14:paraId="5AA9C5A4" w14:textId="20F2E8C8" w:rsidR="00926C10" w:rsidRDefault="00926C10" w:rsidP="00926C10">
      <w:r>
        <w:t xml:space="preserve">Description: </w:t>
      </w:r>
      <w:r w:rsidRPr="00926C10">
        <w:t xml:space="preserve">In addition to a parent, a grandparent with whom a minor has been living for 6 months can consent to an abortion for the minor. Alternatively, a court may waive the </w:t>
      </w:r>
      <w:r w:rsidRPr="00926C10">
        <w:lastRenderedPageBreak/>
        <w:t xml:space="preserve">requirement for parental consent to an abortion in limited circumstances. Requirements of G.S. 90, Art. 1I must also still be met. </w:t>
      </w:r>
    </w:p>
    <w:p w14:paraId="7764AC38" w14:textId="77777777" w:rsidR="00926C10" w:rsidRDefault="00926C10" w:rsidP="00926C10">
      <w:pPr>
        <w:pStyle w:val="Heading1"/>
      </w:pPr>
      <w:r w:rsidRPr="00926C10">
        <w:t xml:space="preserve">Parental consent to treatment </w:t>
      </w:r>
    </w:p>
    <w:p w14:paraId="19C5EA52" w14:textId="6226DF4D" w:rsidR="00926C10" w:rsidRDefault="00926C10" w:rsidP="00926C10">
      <w:r>
        <w:t xml:space="preserve">Citation: </w:t>
      </w:r>
      <w:r w:rsidRPr="00926C10">
        <w:t>G.S. 90-21.10A, 21.10B, 21.10C</w:t>
      </w:r>
      <w:r>
        <w:t>.</w:t>
      </w:r>
    </w:p>
    <w:p w14:paraId="08B108C0" w14:textId="3ACB0685" w:rsidR="00926C10" w:rsidRPr="00926C10" w:rsidRDefault="00926C10" w:rsidP="00926C10">
      <w:r>
        <w:t xml:space="preserve">Description: </w:t>
      </w:r>
      <w:r w:rsidRPr="00926C10">
        <w:t>Parent (natural or adoptive parent whose rights have not been limited or terminated by a custody or court order; legal guardian; or person standing in loco parentis) consents to care that meets the definition of “treatment.” Consent must be memorialized in writing or otherwise documented.</w:t>
      </w:r>
    </w:p>
    <w:sectPr w:rsidR="00926C10" w:rsidRPr="00926C1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FC89" w14:textId="77777777" w:rsidR="0048651F" w:rsidRDefault="0048651F" w:rsidP="00926C10">
      <w:pPr>
        <w:spacing w:after="0" w:line="240" w:lineRule="auto"/>
      </w:pPr>
      <w:r>
        <w:separator/>
      </w:r>
    </w:p>
  </w:endnote>
  <w:endnote w:type="continuationSeparator" w:id="0">
    <w:p w14:paraId="6BCF0F39" w14:textId="77777777" w:rsidR="0048651F" w:rsidRDefault="0048651F" w:rsidP="0092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0407888"/>
      <w:docPartObj>
        <w:docPartGallery w:val="Page Numbers (Bottom of Page)"/>
        <w:docPartUnique/>
      </w:docPartObj>
    </w:sdtPr>
    <w:sdtContent>
      <w:p w14:paraId="29BCAC9D" w14:textId="41657351" w:rsidR="00926C10" w:rsidRDefault="00926C10" w:rsidP="004908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9B32C71" w14:textId="77777777" w:rsidR="00926C10" w:rsidRDefault="00926C10" w:rsidP="00926C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3943300"/>
      <w:docPartObj>
        <w:docPartGallery w:val="Page Numbers (Bottom of Page)"/>
        <w:docPartUnique/>
      </w:docPartObj>
    </w:sdtPr>
    <w:sdtContent>
      <w:p w14:paraId="6B9E3EE9" w14:textId="703F512D" w:rsidR="00926C10" w:rsidRDefault="00926C10" w:rsidP="004908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6F3056" w14:textId="77777777" w:rsidR="00926C10" w:rsidRDefault="00926C10" w:rsidP="00926C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7D0B" w14:textId="77777777" w:rsidR="0048651F" w:rsidRDefault="0048651F" w:rsidP="00926C10">
      <w:pPr>
        <w:spacing w:after="0" w:line="240" w:lineRule="auto"/>
      </w:pPr>
      <w:r>
        <w:separator/>
      </w:r>
    </w:p>
  </w:footnote>
  <w:footnote w:type="continuationSeparator" w:id="0">
    <w:p w14:paraId="400FA59C" w14:textId="77777777" w:rsidR="0048651F" w:rsidRDefault="0048651F" w:rsidP="00926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10"/>
    <w:rsid w:val="00103BE6"/>
    <w:rsid w:val="0018692D"/>
    <w:rsid w:val="00215A6E"/>
    <w:rsid w:val="0048651F"/>
    <w:rsid w:val="00926C10"/>
    <w:rsid w:val="00970655"/>
    <w:rsid w:val="009C6151"/>
    <w:rsid w:val="009D39C1"/>
    <w:rsid w:val="00D5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2DCD9"/>
  <w15:chartTrackingRefBased/>
  <w15:docId w15:val="{48D754D4-9C1F-7346-BA92-3DB5EE45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6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C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6C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C1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2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C10"/>
  </w:style>
  <w:style w:type="character" w:styleId="PageNumber">
    <w:name w:val="page number"/>
    <w:basedOn w:val="DefaultParagraphFont"/>
    <w:uiPriority w:val="99"/>
    <w:semiHidden/>
    <w:unhideWhenUsed/>
    <w:rsid w:val="0092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g.unc.edu/resources/legal-summaries/consent-and-common-pathways-providing-care-minors-rainbow-char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602</Words>
  <Characters>3332</Characters>
  <Application>Microsoft Office Word</Application>
  <DocSecurity>0</DocSecurity>
  <Lines>77</Lines>
  <Paragraphs>67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Leloudis</dc:creator>
  <cp:keywords/>
  <dc:description/>
  <cp:lastModifiedBy>Kirsten Leloudis</cp:lastModifiedBy>
  <cp:revision>2</cp:revision>
  <dcterms:created xsi:type="dcterms:W3CDTF">2026-02-05T18:29:00Z</dcterms:created>
  <dcterms:modified xsi:type="dcterms:W3CDTF">2026-02-05T18:55:00Z</dcterms:modified>
</cp:coreProperties>
</file>