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1C299" w14:textId="77777777" w:rsidR="008F7CED" w:rsidRPr="00512E11" w:rsidRDefault="004073F8" w:rsidP="00177F60">
      <w:pPr>
        <w:jc w:val="center"/>
        <w:rPr>
          <w:rFonts w:ascii="Century Schoolbook" w:hAnsi="Century Schoolbook"/>
        </w:rPr>
      </w:pPr>
      <w:r w:rsidRPr="00512E11">
        <w:rPr>
          <w:rFonts w:ascii="Century Schoolbook" w:hAnsi="Century Schoolbook"/>
        </w:rPr>
        <w:t>CIVICS EDUCATION OUTLINE</w:t>
      </w:r>
    </w:p>
    <w:p w14:paraId="7BEFA09D" w14:textId="32F198DA" w:rsidR="00E751EF" w:rsidRPr="00512E11" w:rsidRDefault="00E751EF" w:rsidP="00177F60">
      <w:pPr>
        <w:jc w:val="center"/>
        <w:rPr>
          <w:rFonts w:ascii="Century Schoolbook" w:hAnsi="Century Schoolbook"/>
        </w:rPr>
      </w:pPr>
      <w:r w:rsidRPr="00512E11">
        <w:rPr>
          <w:rFonts w:ascii="Century Schoolbook" w:hAnsi="Century Schoolbook"/>
        </w:rPr>
        <w:t>Justice Paul M. Newby</w:t>
      </w:r>
    </w:p>
    <w:p w14:paraId="55D3FEBB" w14:textId="77777777" w:rsidR="00177F60" w:rsidRPr="00512E11" w:rsidRDefault="00177F60">
      <w:pPr>
        <w:rPr>
          <w:rFonts w:ascii="Century Schoolbook" w:hAnsi="Century Schoolbook"/>
        </w:rPr>
      </w:pPr>
    </w:p>
    <w:p w14:paraId="532AF5F3" w14:textId="4039CA23" w:rsidR="00410BDC" w:rsidRPr="00512E11" w:rsidRDefault="00177F60" w:rsidP="00410BDC">
      <w:pPr>
        <w:rPr>
          <w:rFonts w:ascii="Century Schoolbook" w:hAnsi="Century Schoolbook"/>
        </w:rPr>
      </w:pPr>
      <w:r w:rsidRPr="00512E11">
        <w:rPr>
          <w:rFonts w:ascii="Century Schoolbook" w:hAnsi="Century Schoolbook"/>
          <w:i/>
        </w:rPr>
        <w:t>“A frequent recurrence to fundamental principles is absolutely necessary to preserve the blessings of liberty</w:t>
      </w:r>
      <w:r w:rsidRPr="00512E11">
        <w:rPr>
          <w:rFonts w:ascii="Century Schoolbook" w:hAnsi="Century Schoolbook"/>
        </w:rPr>
        <w:t xml:space="preserve">.”  </w:t>
      </w:r>
      <w:r w:rsidR="00410BDC" w:rsidRPr="00512E11">
        <w:rPr>
          <w:rFonts w:ascii="Century Schoolbook" w:hAnsi="Century Schoolbook"/>
        </w:rPr>
        <w:t>~ N.C. Const</w:t>
      </w:r>
      <w:r w:rsidR="009A5B23" w:rsidRPr="00512E11">
        <w:rPr>
          <w:rFonts w:ascii="Century Schoolbook" w:hAnsi="Century Schoolbook"/>
        </w:rPr>
        <w:t>.</w:t>
      </w:r>
      <w:r w:rsidR="00410BDC" w:rsidRPr="00512E11">
        <w:rPr>
          <w:rFonts w:ascii="Century Schoolbook" w:hAnsi="Century Schoolbook"/>
        </w:rPr>
        <w:t xml:space="preserve"> of 1776, Declaration of Rights, sec. 21</w:t>
      </w:r>
    </w:p>
    <w:p w14:paraId="2AF34DF0" w14:textId="77777777" w:rsidR="004073F8" w:rsidRPr="00512E11" w:rsidRDefault="004073F8">
      <w:pPr>
        <w:rPr>
          <w:rFonts w:ascii="Century Schoolbook" w:hAnsi="Century Schoolbook"/>
        </w:rPr>
      </w:pPr>
    </w:p>
    <w:p w14:paraId="77B5BB98" w14:textId="66EEDA14" w:rsidR="007B6D18" w:rsidRPr="00512E11" w:rsidRDefault="004073F8">
      <w:pPr>
        <w:rPr>
          <w:rFonts w:ascii="Century Schoolbook" w:hAnsi="Century Schoolbook"/>
        </w:rPr>
      </w:pPr>
      <w:r w:rsidRPr="00512E11">
        <w:rPr>
          <w:rFonts w:ascii="Century Schoolbook" w:hAnsi="Century Schoolbook"/>
        </w:rPr>
        <w:t xml:space="preserve">I.  </w:t>
      </w:r>
      <w:r w:rsidR="00177F60" w:rsidRPr="00512E11">
        <w:rPr>
          <w:rFonts w:ascii="Century Schoolbook" w:hAnsi="Century Schoolbook"/>
          <w:b/>
        </w:rPr>
        <w:t>Your Purpose</w:t>
      </w:r>
    </w:p>
    <w:p w14:paraId="3763085B" w14:textId="5AA6BFD0" w:rsidR="004073F8" w:rsidRPr="00512E11" w:rsidRDefault="004073F8">
      <w:pPr>
        <w:rPr>
          <w:rFonts w:ascii="Century Schoolbook" w:hAnsi="Century Schoolbook"/>
        </w:rPr>
      </w:pPr>
      <w:r w:rsidRPr="00512E11">
        <w:rPr>
          <w:rFonts w:ascii="Century Schoolbook" w:hAnsi="Century Schoolbook"/>
        </w:rPr>
        <w:t xml:space="preserve">This is </w:t>
      </w:r>
      <w:r w:rsidR="00480070">
        <w:rPr>
          <w:rFonts w:ascii="Century Schoolbook" w:hAnsi="Century Schoolbook"/>
        </w:rPr>
        <w:t>y</w:t>
      </w:r>
      <w:r w:rsidRPr="00512E11">
        <w:rPr>
          <w:rFonts w:ascii="Century Schoolbook" w:hAnsi="Century Schoolbook"/>
        </w:rPr>
        <w:t>our opp</w:t>
      </w:r>
      <w:r w:rsidR="007B6D18" w:rsidRPr="00512E11">
        <w:rPr>
          <w:rFonts w:ascii="Century Schoolbook" w:hAnsi="Century Schoolbook"/>
        </w:rPr>
        <w:t>ortunity to educate and inspire.</w:t>
      </w:r>
    </w:p>
    <w:p w14:paraId="6D444AE5" w14:textId="01B61E50" w:rsidR="004073F8" w:rsidRPr="00512E11" w:rsidRDefault="004073F8">
      <w:pPr>
        <w:rPr>
          <w:rFonts w:ascii="Century Schoolbook" w:hAnsi="Century Schoolbook"/>
        </w:rPr>
      </w:pPr>
      <w:r w:rsidRPr="00512E11">
        <w:rPr>
          <w:rFonts w:ascii="Century Schoolbook" w:hAnsi="Century Schoolbook"/>
        </w:rPr>
        <w:t>Who is your audience and what is your goal?</w:t>
      </w:r>
      <w:r w:rsidR="00B11EEE" w:rsidRPr="00512E11">
        <w:rPr>
          <w:rFonts w:ascii="Century Schoolbook" w:hAnsi="Century Schoolbook"/>
        </w:rPr>
        <w:t xml:space="preserve">  Your Theme?</w:t>
      </w:r>
    </w:p>
    <w:p w14:paraId="44D17CEA" w14:textId="77777777" w:rsidR="008D530C" w:rsidRPr="00512E11" w:rsidRDefault="008D530C">
      <w:pPr>
        <w:rPr>
          <w:rFonts w:ascii="Century Schoolbook" w:hAnsi="Century Schoolbook"/>
        </w:rPr>
      </w:pPr>
    </w:p>
    <w:p w14:paraId="6CE5D79C" w14:textId="74312926" w:rsidR="004073F8" w:rsidRPr="00512E11" w:rsidRDefault="004073F8">
      <w:pPr>
        <w:rPr>
          <w:rFonts w:ascii="Century Schoolbook" w:hAnsi="Century Schoolbook"/>
          <w:u w:val="single"/>
        </w:rPr>
      </w:pPr>
      <w:r w:rsidRPr="00512E11">
        <w:rPr>
          <w:rFonts w:ascii="Century Schoolbook" w:hAnsi="Century Schoolbook"/>
          <w:u w:val="single"/>
        </w:rPr>
        <w:t>Questions to consider</w:t>
      </w:r>
      <w:r w:rsidR="00177F60" w:rsidRPr="00512E11">
        <w:rPr>
          <w:rFonts w:ascii="Century Schoolbook" w:hAnsi="Century Schoolbook"/>
          <w:u w:val="single"/>
        </w:rPr>
        <w:t xml:space="preserve"> in developing your theme</w:t>
      </w:r>
      <w:r w:rsidRPr="00512E11">
        <w:rPr>
          <w:rFonts w:ascii="Century Schoolbook" w:hAnsi="Century Schoolbook"/>
          <w:u w:val="single"/>
        </w:rPr>
        <w:t>:</w:t>
      </w:r>
    </w:p>
    <w:p w14:paraId="488D7714" w14:textId="4CFE509B" w:rsidR="004073F8" w:rsidRPr="00512E11" w:rsidRDefault="004073F8">
      <w:pPr>
        <w:rPr>
          <w:rFonts w:ascii="Century Schoolbook" w:hAnsi="Century Schoolbook"/>
        </w:rPr>
      </w:pPr>
      <w:r w:rsidRPr="00512E11">
        <w:rPr>
          <w:rFonts w:ascii="Century Schoolbook" w:hAnsi="Century Schoolbook"/>
        </w:rPr>
        <w:t>W</w:t>
      </w:r>
      <w:r w:rsidR="00177F60" w:rsidRPr="00512E11">
        <w:rPr>
          <w:rFonts w:ascii="Century Schoolbook" w:hAnsi="Century Schoolbook"/>
        </w:rPr>
        <w:t xml:space="preserve">hat is meant by the statement in the </w:t>
      </w:r>
      <w:r w:rsidRPr="00512E11">
        <w:rPr>
          <w:rFonts w:ascii="Century Schoolbook" w:hAnsi="Century Schoolbook"/>
        </w:rPr>
        <w:t>pledge</w:t>
      </w:r>
      <w:r w:rsidR="00177F60" w:rsidRPr="00512E11">
        <w:rPr>
          <w:rFonts w:ascii="Century Schoolbook" w:hAnsi="Century Schoolbook"/>
        </w:rPr>
        <w:t xml:space="preserve"> of allegiance</w:t>
      </w:r>
      <w:r w:rsidRPr="00512E11">
        <w:rPr>
          <w:rFonts w:ascii="Century Schoolbook" w:hAnsi="Century Schoolbook"/>
        </w:rPr>
        <w:t>:  “with liberty and justice for all”</w:t>
      </w:r>
      <w:r w:rsidR="00177F60" w:rsidRPr="00512E11">
        <w:rPr>
          <w:rFonts w:ascii="Century Schoolbook" w:hAnsi="Century Schoolbook"/>
        </w:rPr>
        <w:t>?</w:t>
      </w:r>
      <w:r w:rsidRPr="00512E11">
        <w:rPr>
          <w:rFonts w:ascii="Century Schoolbook" w:hAnsi="Century Schoolbook"/>
        </w:rPr>
        <w:t xml:space="preserve"> </w:t>
      </w:r>
    </w:p>
    <w:p w14:paraId="761E1A65" w14:textId="77777777" w:rsidR="004073F8" w:rsidRPr="00512E11" w:rsidRDefault="004073F8">
      <w:pPr>
        <w:rPr>
          <w:rFonts w:ascii="Century Schoolbook" w:hAnsi="Century Schoolbook"/>
        </w:rPr>
      </w:pPr>
      <w:r w:rsidRPr="00512E11">
        <w:rPr>
          <w:rFonts w:ascii="Century Schoolbook" w:hAnsi="Century Schoolbook"/>
        </w:rPr>
        <w:t>What is the Rule of Law?</w:t>
      </w:r>
    </w:p>
    <w:p w14:paraId="7BE7969D" w14:textId="313C4B44" w:rsidR="004073F8" w:rsidRPr="00512E11" w:rsidRDefault="00177F60">
      <w:pPr>
        <w:rPr>
          <w:rFonts w:ascii="Century Schoolbook" w:hAnsi="Century Schoolbook"/>
        </w:rPr>
      </w:pPr>
      <w:r w:rsidRPr="00512E11">
        <w:rPr>
          <w:rFonts w:ascii="Century Schoolbook" w:hAnsi="Century Schoolbook"/>
        </w:rPr>
        <w:t>What is distinctive about us</w:t>
      </w:r>
      <w:r w:rsidR="004073F8" w:rsidRPr="00512E11">
        <w:rPr>
          <w:rFonts w:ascii="Century Schoolbook" w:hAnsi="Century Schoolbook"/>
        </w:rPr>
        <w:t xml:space="preserve"> as a State, a nation?  What are our </w:t>
      </w:r>
      <w:r w:rsidRPr="00512E11">
        <w:rPr>
          <w:rFonts w:ascii="Century Schoolbook" w:hAnsi="Century Schoolbook"/>
        </w:rPr>
        <w:t>a</w:t>
      </w:r>
      <w:r w:rsidR="004073F8" w:rsidRPr="00512E11">
        <w:rPr>
          <w:rFonts w:ascii="Century Schoolbook" w:hAnsi="Century Schoolbook"/>
        </w:rPr>
        <w:t>spirations? Successes? Failures?</w:t>
      </w:r>
    </w:p>
    <w:p w14:paraId="06E71AE7" w14:textId="77777777" w:rsidR="00177F60" w:rsidRPr="00512E11" w:rsidRDefault="00177F60" w:rsidP="00177F60">
      <w:pPr>
        <w:rPr>
          <w:rFonts w:ascii="Century Schoolbook" w:hAnsi="Century Schoolbook"/>
        </w:rPr>
      </w:pPr>
      <w:r w:rsidRPr="00512E11">
        <w:rPr>
          <w:rFonts w:ascii="Century Schoolbook" w:hAnsi="Century Schoolbook"/>
        </w:rPr>
        <w:t>What are our rights?  What is the source of our rights?</w:t>
      </w:r>
    </w:p>
    <w:p w14:paraId="7E8A0409" w14:textId="76CDC160" w:rsidR="004073F8" w:rsidRPr="00512E11" w:rsidRDefault="004073F8">
      <w:pPr>
        <w:rPr>
          <w:rFonts w:ascii="Century Schoolbook" w:hAnsi="Century Schoolbook"/>
        </w:rPr>
      </w:pPr>
      <w:r w:rsidRPr="00512E11">
        <w:rPr>
          <w:rFonts w:ascii="Century Schoolbook" w:hAnsi="Century Schoolbook"/>
        </w:rPr>
        <w:t xml:space="preserve">What are barriers </w:t>
      </w:r>
      <w:r w:rsidR="00177F60" w:rsidRPr="00512E11">
        <w:rPr>
          <w:rFonts w:ascii="Century Schoolbook" w:hAnsi="Century Schoolbook"/>
        </w:rPr>
        <w:t>of</w:t>
      </w:r>
      <w:r w:rsidRPr="00512E11">
        <w:rPr>
          <w:rFonts w:ascii="Century Schoolbook" w:hAnsi="Century Schoolbook"/>
        </w:rPr>
        <w:t xml:space="preserve"> access to the justice system?</w:t>
      </w:r>
    </w:p>
    <w:p w14:paraId="0FC9C8FB" w14:textId="77777777" w:rsidR="004073F8" w:rsidRPr="00512E11" w:rsidRDefault="004073F8">
      <w:pPr>
        <w:rPr>
          <w:rFonts w:ascii="Century Schoolbook" w:hAnsi="Century Schoolbook"/>
        </w:rPr>
      </w:pPr>
      <w:r w:rsidRPr="00512E11">
        <w:rPr>
          <w:rFonts w:ascii="Century Schoolbook" w:hAnsi="Century Schoolbook"/>
        </w:rPr>
        <w:t>What sustains trust in the justice system? What engenders distrust?</w:t>
      </w:r>
    </w:p>
    <w:p w14:paraId="09C24450" w14:textId="77777777" w:rsidR="004073F8" w:rsidRPr="00512E11" w:rsidRDefault="004073F8">
      <w:pPr>
        <w:rPr>
          <w:rFonts w:ascii="Century Schoolbook" w:hAnsi="Century Schoolbook"/>
        </w:rPr>
      </w:pPr>
      <w:r w:rsidRPr="00512E11">
        <w:rPr>
          <w:rFonts w:ascii="Century Schoolbook" w:hAnsi="Century Schoolbook"/>
        </w:rPr>
        <w:t>What is the role of government?</w:t>
      </w:r>
    </w:p>
    <w:p w14:paraId="7CC364AF" w14:textId="77777777" w:rsidR="004073F8" w:rsidRPr="00512E11" w:rsidRDefault="004073F8">
      <w:pPr>
        <w:rPr>
          <w:rFonts w:ascii="Century Schoolbook" w:hAnsi="Century Schoolbook"/>
        </w:rPr>
      </w:pPr>
      <w:r w:rsidRPr="00512E11">
        <w:rPr>
          <w:rFonts w:ascii="Century Schoolbook" w:hAnsi="Century Schoolbook"/>
        </w:rPr>
        <w:t>What is meant by separation of powers?  What are the three branches of government and the function of each?  Why three?</w:t>
      </w:r>
    </w:p>
    <w:p w14:paraId="7BC7A31B" w14:textId="3C362B76" w:rsidR="00B11EEE" w:rsidRPr="00512E11" w:rsidRDefault="00B11EEE">
      <w:pPr>
        <w:rPr>
          <w:rFonts w:ascii="Century Schoolbook" w:hAnsi="Century Schoolbook"/>
        </w:rPr>
      </w:pPr>
      <w:r w:rsidRPr="00512E11">
        <w:rPr>
          <w:rFonts w:ascii="Century Schoolbook" w:hAnsi="Century Schoolbook"/>
        </w:rPr>
        <w:t xml:space="preserve">Why </w:t>
      </w:r>
      <w:r w:rsidR="00177F60" w:rsidRPr="00512E11">
        <w:rPr>
          <w:rFonts w:ascii="Century Schoolbook" w:hAnsi="Century Schoolbook"/>
        </w:rPr>
        <w:t>was</w:t>
      </w:r>
      <w:r w:rsidRPr="00512E11">
        <w:rPr>
          <w:rFonts w:ascii="Century Schoolbook" w:hAnsi="Century Schoolbook"/>
        </w:rPr>
        <w:t xml:space="preserve"> North Carolina the 12</w:t>
      </w:r>
      <w:r w:rsidR="00A11A37">
        <w:rPr>
          <w:rFonts w:ascii="Century Schoolbook" w:hAnsi="Century Schoolbook"/>
        </w:rPr>
        <w:t>th</w:t>
      </w:r>
      <w:r w:rsidRPr="00512E11">
        <w:rPr>
          <w:rFonts w:ascii="Century Schoolbook" w:hAnsi="Century Schoolbook"/>
        </w:rPr>
        <w:t xml:space="preserve"> state</w:t>
      </w:r>
      <w:r w:rsidR="00177F60" w:rsidRPr="00512E11">
        <w:rPr>
          <w:rFonts w:ascii="Century Schoolbook" w:hAnsi="Century Schoolbook"/>
        </w:rPr>
        <w:t xml:space="preserve"> to ratify the U</w:t>
      </w:r>
      <w:r w:rsidR="00410BDC" w:rsidRPr="00512E11">
        <w:rPr>
          <w:rFonts w:ascii="Century Schoolbook" w:hAnsi="Century Schoolbook"/>
        </w:rPr>
        <w:t>.</w:t>
      </w:r>
      <w:r w:rsidR="00177F60" w:rsidRPr="00512E11">
        <w:rPr>
          <w:rFonts w:ascii="Century Schoolbook" w:hAnsi="Century Schoolbook"/>
        </w:rPr>
        <w:t>S</w:t>
      </w:r>
      <w:r w:rsidR="00410BDC" w:rsidRPr="00512E11">
        <w:rPr>
          <w:rFonts w:ascii="Century Schoolbook" w:hAnsi="Century Schoolbook"/>
        </w:rPr>
        <w:t>.</w:t>
      </w:r>
      <w:r w:rsidR="00177F60" w:rsidRPr="00512E11">
        <w:rPr>
          <w:rFonts w:ascii="Century Schoolbook" w:hAnsi="Century Schoolbook"/>
        </w:rPr>
        <w:t xml:space="preserve"> Constitution</w:t>
      </w:r>
      <w:r w:rsidRPr="00512E11">
        <w:rPr>
          <w:rFonts w:ascii="Century Schoolbook" w:hAnsi="Century Schoolbook"/>
        </w:rPr>
        <w:t>?  Why did we decline initially to ratify the U</w:t>
      </w:r>
      <w:r w:rsidR="00410BDC" w:rsidRPr="00512E11">
        <w:rPr>
          <w:rFonts w:ascii="Century Schoolbook" w:hAnsi="Century Schoolbook"/>
        </w:rPr>
        <w:t>.</w:t>
      </w:r>
      <w:r w:rsidRPr="00512E11">
        <w:rPr>
          <w:rFonts w:ascii="Century Schoolbook" w:hAnsi="Century Schoolbook"/>
        </w:rPr>
        <w:t>S</w:t>
      </w:r>
      <w:r w:rsidR="00410BDC" w:rsidRPr="00512E11">
        <w:rPr>
          <w:rFonts w:ascii="Century Schoolbook" w:hAnsi="Century Schoolbook"/>
        </w:rPr>
        <w:t>.</w:t>
      </w:r>
      <w:r w:rsidRPr="00512E11">
        <w:rPr>
          <w:rFonts w:ascii="Century Schoolbook" w:hAnsi="Century Schoolbook"/>
        </w:rPr>
        <w:t xml:space="preserve"> Constitution?</w:t>
      </w:r>
    </w:p>
    <w:p w14:paraId="6C851FEC" w14:textId="4A2681FE" w:rsidR="00177F60" w:rsidRPr="00512E11" w:rsidRDefault="00177F60">
      <w:pPr>
        <w:rPr>
          <w:rFonts w:ascii="Century Schoolbook" w:hAnsi="Century Schoolbook"/>
        </w:rPr>
      </w:pPr>
      <w:r w:rsidRPr="00512E11">
        <w:rPr>
          <w:rFonts w:ascii="Century Schoolbook" w:hAnsi="Century Schoolbook"/>
        </w:rPr>
        <w:t>What is the difference between the state and federal constitutions?</w:t>
      </w:r>
    </w:p>
    <w:p w14:paraId="23E844A4" w14:textId="77777777" w:rsidR="007B6D18" w:rsidRPr="00512E11" w:rsidRDefault="007B6D18">
      <w:pPr>
        <w:rPr>
          <w:rFonts w:ascii="Century Schoolbook" w:hAnsi="Century Schoolbook"/>
        </w:rPr>
      </w:pPr>
    </w:p>
    <w:p w14:paraId="460F164E" w14:textId="77777777" w:rsidR="00B27853" w:rsidRPr="00512E11" w:rsidRDefault="00B27853">
      <w:pPr>
        <w:rPr>
          <w:rFonts w:ascii="Century Schoolbook" w:hAnsi="Century Schoolbook"/>
        </w:rPr>
      </w:pPr>
      <w:r w:rsidRPr="00512E11">
        <w:rPr>
          <w:rFonts w:ascii="Century Schoolbook" w:hAnsi="Century Schoolbook"/>
        </w:rPr>
        <w:t xml:space="preserve">II.  </w:t>
      </w:r>
      <w:r w:rsidRPr="00512E11">
        <w:rPr>
          <w:rFonts w:ascii="Century Schoolbook" w:hAnsi="Century Schoolbook"/>
          <w:b/>
        </w:rPr>
        <w:t>Your story</w:t>
      </w:r>
    </w:p>
    <w:p w14:paraId="4BD77FC8" w14:textId="74B9D170" w:rsidR="00B27853" w:rsidRPr="00512E11" w:rsidRDefault="00B27853">
      <w:pPr>
        <w:rPr>
          <w:rFonts w:ascii="Century Schoolbook" w:hAnsi="Century Schoolbook"/>
        </w:rPr>
      </w:pPr>
      <w:r w:rsidRPr="00512E11">
        <w:rPr>
          <w:rFonts w:ascii="Century Schoolbook" w:hAnsi="Century Schoolbook"/>
        </w:rPr>
        <w:t>Your parents</w:t>
      </w:r>
      <w:r w:rsidR="00E81FBB" w:rsidRPr="00512E11">
        <w:rPr>
          <w:rFonts w:ascii="Century Schoolbook" w:hAnsi="Century Schoolbook"/>
        </w:rPr>
        <w:t>?</w:t>
      </w:r>
    </w:p>
    <w:p w14:paraId="254E0682" w14:textId="77777777" w:rsidR="00B27853" w:rsidRPr="00512E11" w:rsidRDefault="00B27853">
      <w:pPr>
        <w:rPr>
          <w:rFonts w:ascii="Century Schoolbook" w:hAnsi="Century Schoolbook"/>
        </w:rPr>
      </w:pPr>
      <w:r w:rsidRPr="00512E11">
        <w:rPr>
          <w:rFonts w:ascii="Century Schoolbook" w:hAnsi="Century Schoolbook"/>
        </w:rPr>
        <w:t>Where did you group up?</w:t>
      </w:r>
    </w:p>
    <w:p w14:paraId="3D5C5D74" w14:textId="77777777" w:rsidR="00B27853" w:rsidRPr="00512E11" w:rsidRDefault="00B27853">
      <w:pPr>
        <w:rPr>
          <w:rFonts w:ascii="Century Schoolbook" w:hAnsi="Century Schoolbook"/>
        </w:rPr>
      </w:pPr>
      <w:r w:rsidRPr="00512E11">
        <w:rPr>
          <w:rFonts w:ascii="Century Schoolbook" w:hAnsi="Century Schoolbook"/>
        </w:rPr>
        <w:t>Schools?</w:t>
      </w:r>
    </w:p>
    <w:p w14:paraId="17A4AF99" w14:textId="23F14871" w:rsidR="00E81FBB" w:rsidRPr="00512E11" w:rsidRDefault="00E81FBB">
      <w:pPr>
        <w:rPr>
          <w:rFonts w:ascii="Century Schoolbook" w:hAnsi="Century Schoolbook"/>
        </w:rPr>
      </w:pPr>
      <w:r w:rsidRPr="00512E11">
        <w:rPr>
          <w:rFonts w:ascii="Century Schoolbook" w:hAnsi="Century Schoolbook"/>
        </w:rPr>
        <w:t>When did you decide to become a lawyer?  Why?</w:t>
      </w:r>
    </w:p>
    <w:p w14:paraId="1B79F5C6" w14:textId="18012F20" w:rsidR="00B27853" w:rsidRPr="00512E11" w:rsidRDefault="00E81FBB">
      <w:pPr>
        <w:rPr>
          <w:rFonts w:ascii="Century Schoolbook" w:hAnsi="Century Schoolbook"/>
        </w:rPr>
      </w:pPr>
      <w:r w:rsidRPr="00512E11">
        <w:rPr>
          <w:rFonts w:ascii="Century Schoolbook" w:hAnsi="Century Schoolbook"/>
        </w:rPr>
        <w:t>Legal p</w:t>
      </w:r>
      <w:r w:rsidR="00B27853" w:rsidRPr="00512E11">
        <w:rPr>
          <w:rFonts w:ascii="Century Schoolbook" w:hAnsi="Century Schoolbook"/>
        </w:rPr>
        <w:t>ractice?</w:t>
      </w:r>
    </w:p>
    <w:p w14:paraId="30D65D1C" w14:textId="601731D1" w:rsidR="00B27853" w:rsidRPr="00512E11" w:rsidRDefault="00B27853">
      <w:pPr>
        <w:rPr>
          <w:rFonts w:ascii="Century Schoolbook" w:hAnsi="Century Schoolbook"/>
        </w:rPr>
      </w:pPr>
      <w:r w:rsidRPr="00512E11">
        <w:rPr>
          <w:rFonts w:ascii="Century Schoolbook" w:hAnsi="Century Schoolbook"/>
        </w:rPr>
        <w:t xml:space="preserve">When </w:t>
      </w:r>
      <w:r w:rsidR="00E81FBB" w:rsidRPr="00512E11">
        <w:rPr>
          <w:rFonts w:ascii="Century Schoolbook" w:hAnsi="Century Schoolbook"/>
        </w:rPr>
        <w:t xml:space="preserve">did </w:t>
      </w:r>
      <w:r w:rsidRPr="00512E11">
        <w:rPr>
          <w:rFonts w:ascii="Century Schoolbook" w:hAnsi="Century Schoolbook"/>
        </w:rPr>
        <w:t>you bec</w:t>
      </w:r>
      <w:r w:rsidR="00E81FBB" w:rsidRPr="00512E11">
        <w:rPr>
          <w:rFonts w:ascii="Century Schoolbook" w:hAnsi="Century Schoolbook"/>
        </w:rPr>
        <w:t>o</w:t>
      </w:r>
      <w:r w:rsidRPr="00512E11">
        <w:rPr>
          <w:rFonts w:ascii="Century Schoolbook" w:hAnsi="Century Schoolbook"/>
        </w:rPr>
        <w:t>me a judge?  Why?</w:t>
      </w:r>
    </w:p>
    <w:p w14:paraId="74D0D357" w14:textId="77777777" w:rsidR="00B27853" w:rsidRPr="00512E11" w:rsidRDefault="00B27853">
      <w:pPr>
        <w:rPr>
          <w:rFonts w:ascii="Century Schoolbook" w:hAnsi="Century Schoolbook"/>
        </w:rPr>
      </w:pPr>
    </w:p>
    <w:p w14:paraId="0A4894B7" w14:textId="77777777" w:rsidR="00B27853" w:rsidRPr="00512E11" w:rsidRDefault="00B27853">
      <w:pPr>
        <w:rPr>
          <w:rFonts w:ascii="Century Schoolbook" w:hAnsi="Century Schoolbook"/>
        </w:rPr>
      </w:pPr>
      <w:r w:rsidRPr="00512E11">
        <w:rPr>
          <w:rFonts w:ascii="Century Schoolbook" w:hAnsi="Century Schoolbook"/>
        </w:rPr>
        <w:t xml:space="preserve">III.  </w:t>
      </w:r>
      <w:r w:rsidRPr="00512E11">
        <w:rPr>
          <w:rFonts w:ascii="Century Schoolbook" w:hAnsi="Century Schoolbook"/>
          <w:b/>
        </w:rPr>
        <w:t>Your work</w:t>
      </w:r>
    </w:p>
    <w:p w14:paraId="74DF01C1" w14:textId="77777777" w:rsidR="00E81FBB" w:rsidRPr="00512E11" w:rsidRDefault="007B6D18" w:rsidP="007B6D18">
      <w:pPr>
        <w:rPr>
          <w:rFonts w:ascii="Century Schoolbook" w:hAnsi="Century Schoolbook"/>
        </w:rPr>
      </w:pPr>
      <w:r w:rsidRPr="00512E11">
        <w:rPr>
          <w:rFonts w:ascii="Century Schoolbook" w:hAnsi="Century Schoolbook"/>
        </w:rPr>
        <w:t xml:space="preserve">What do you like about your job?  </w:t>
      </w:r>
    </w:p>
    <w:p w14:paraId="43C6F0F0" w14:textId="2A53395C" w:rsidR="007B6D18" w:rsidRPr="00512E11" w:rsidRDefault="007B6D18" w:rsidP="007B6D18">
      <w:pPr>
        <w:rPr>
          <w:rFonts w:ascii="Century Schoolbook" w:hAnsi="Century Schoolbook"/>
        </w:rPr>
      </w:pPr>
      <w:r w:rsidRPr="00512E11">
        <w:rPr>
          <w:rFonts w:ascii="Century Schoolbook" w:hAnsi="Century Schoolbook"/>
        </w:rPr>
        <w:t>What are your challenges?</w:t>
      </w:r>
    </w:p>
    <w:p w14:paraId="1D7DD75F" w14:textId="5A800188" w:rsidR="00B27853" w:rsidRDefault="00B27853">
      <w:pPr>
        <w:rPr>
          <w:rFonts w:ascii="Century Schoolbook" w:hAnsi="Century Schoolbook"/>
        </w:rPr>
      </w:pPr>
      <w:r w:rsidRPr="00512E11">
        <w:rPr>
          <w:rFonts w:ascii="Century Schoolbook" w:hAnsi="Century Schoolbook"/>
        </w:rPr>
        <w:t>Tell about some of your cases that illustrate what you wish to accomplish</w:t>
      </w:r>
      <w:r w:rsidR="00B11EEE" w:rsidRPr="00512E11">
        <w:rPr>
          <w:rFonts w:ascii="Century Schoolbook" w:hAnsi="Century Schoolbook"/>
        </w:rPr>
        <w:t>—your Theme.</w:t>
      </w:r>
    </w:p>
    <w:p w14:paraId="73074066" w14:textId="77777777" w:rsidR="00512E11" w:rsidRDefault="00512E11">
      <w:pPr>
        <w:rPr>
          <w:rFonts w:ascii="Century Schoolbook" w:hAnsi="Century Schoolbook"/>
        </w:rPr>
      </w:pPr>
    </w:p>
    <w:p w14:paraId="783E7F83" w14:textId="77777777" w:rsidR="00512E11" w:rsidRDefault="00512E11">
      <w:pPr>
        <w:rPr>
          <w:rFonts w:ascii="Century Schoolbook" w:hAnsi="Century Schoolbook"/>
        </w:rPr>
      </w:pPr>
    </w:p>
    <w:p w14:paraId="10AECB8A" w14:textId="77777777" w:rsidR="00512E11" w:rsidRDefault="00512E11">
      <w:pPr>
        <w:rPr>
          <w:rFonts w:ascii="Century Schoolbook" w:hAnsi="Century Schoolbook"/>
        </w:rPr>
      </w:pPr>
    </w:p>
    <w:p w14:paraId="1CC325DB" w14:textId="77777777" w:rsidR="00512E11" w:rsidRPr="00512E11" w:rsidRDefault="00512E11">
      <w:pPr>
        <w:rPr>
          <w:rFonts w:ascii="Century Schoolbook" w:hAnsi="Century Schoolbook"/>
        </w:rPr>
      </w:pPr>
    </w:p>
    <w:p w14:paraId="041B122E" w14:textId="48A5D7CD" w:rsidR="007B6D18" w:rsidRPr="00512E11" w:rsidRDefault="00600496" w:rsidP="007B6D18">
      <w:pPr>
        <w:rPr>
          <w:rFonts w:ascii="Century Schoolbook" w:hAnsi="Century Schoolbook"/>
          <w:u w:val="single"/>
        </w:rPr>
      </w:pPr>
      <w:r w:rsidRPr="00512E11">
        <w:rPr>
          <w:rFonts w:ascii="Century Schoolbook" w:hAnsi="Century Schoolbook"/>
          <w:u w:val="single"/>
        </w:rPr>
        <w:lastRenderedPageBreak/>
        <w:t xml:space="preserve">North Carolina and </w:t>
      </w:r>
      <w:r w:rsidR="007B6D18" w:rsidRPr="00512E11">
        <w:rPr>
          <w:rFonts w:ascii="Century Schoolbook" w:hAnsi="Century Schoolbook"/>
          <w:u w:val="single"/>
        </w:rPr>
        <w:t>American Significant Historical Events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9"/>
        <w:gridCol w:w="6191"/>
      </w:tblGrid>
      <w:tr w:rsidR="00423A83" w:rsidRPr="00512E11" w14:paraId="254D6C8A" w14:textId="77777777" w:rsidTr="00423A83">
        <w:tc>
          <w:tcPr>
            <w:tcW w:w="2628" w:type="dxa"/>
          </w:tcPr>
          <w:p w14:paraId="047AA7E6" w14:textId="77777777" w:rsidR="00423A83" w:rsidRPr="00512E11" w:rsidRDefault="00423A83" w:rsidP="00D609BD">
            <w:pPr>
              <w:rPr>
                <w:rFonts w:ascii="Century Schoolbook" w:hAnsi="Century Schoolbook"/>
              </w:rPr>
            </w:pPr>
            <w:r w:rsidRPr="00512E11">
              <w:rPr>
                <w:rFonts w:ascii="Century Schoolbook" w:hAnsi="Century Schoolbook"/>
              </w:rPr>
              <w:t>June 15, 1215</w:t>
            </w:r>
          </w:p>
        </w:tc>
        <w:tc>
          <w:tcPr>
            <w:tcW w:w="6948" w:type="dxa"/>
          </w:tcPr>
          <w:p w14:paraId="5B702B1C" w14:textId="77777777" w:rsidR="00423A83" w:rsidRPr="00512E11" w:rsidRDefault="00423A83" w:rsidP="00D609BD">
            <w:pPr>
              <w:rPr>
                <w:rFonts w:ascii="Century Schoolbook" w:hAnsi="Century Schoolbook"/>
              </w:rPr>
            </w:pPr>
            <w:r w:rsidRPr="00512E11">
              <w:rPr>
                <w:rFonts w:ascii="Century Schoolbook" w:hAnsi="Century Schoolbook"/>
              </w:rPr>
              <w:t>Magna Carta</w:t>
            </w:r>
          </w:p>
          <w:p w14:paraId="7087D042" w14:textId="77777777" w:rsidR="00C5056E" w:rsidRPr="00512E11" w:rsidRDefault="00C5056E" w:rsidP="00D609BD">
            <w:pPr>
              <w:rPr>
                <w:rFonts w:ascii="Century Schoolbook" w:hAnsi="Century Schoolbook"/>
              </w:rPr>
            </w:pPr>
          </w:p>
        </w:tc>
      </w:tr>
      <w:tr w:rsidR="00423A83" w:rsidRPr="00512E11" w14:paraId="1B3CE5B6" w14:textId="77777777" w:rsidTr="00423A83">
        <w:tc>
          <w:tcPr>
            <w:tcW w:w="2628" w:type="dxa"/>
          </w:tcPr>
          <w:p w14:paraId="2649A7A7" w14:textId="77777777" w:rsidR="00423A83" w:rsidRPr="00512E11" w:rsidRDefault="00423A83" w:rsidP="00D609BD">
            <w:pPr>
              <w:rPr>
                <w:rFonts w:ascii="Century Schoolbook" w:hAnsi="Century Schoolbook"/>
              </w:rPr>
            </w:pPr>
            <w:r w:rsidRPr="00512E11">
              <w:rPr>
                <w:rFonts w:ascii="Century Schoolbook" w:hAnsi="Century Schoolbook"/>
              </w:rPr>
              <w:t>April 19, 1775</w:t>
            </w:r>
          </w:p>
        </w:tc>
        <w:tc>
          <w:tcPr>
            <w:tcW w:w="6948" w:type="dxa"/>
          </w:tcPr>
          <w:p w14:paraId="72B16A03" w14:textId="6584E6B5" w:rsidR="00423A83" w:rsidRPr="00512E11" w:rsidRDefault="00423A83" w:rsidP="00D609BD">
            <w:pPr>
              <w:rPr>
                <w:rFonts w:ascii="Century Schoolbook" w:hAnsi="Century Schoolbook"/>
              </w:rPr>
            </w:pPr>
            <w:r w:rsidRPr="00512E11">
              <w:rPr>
                <w:rFonts w:ascii="Century Schoolbook" w:hAnsi="Century Schoolbook"/>
              </w:rPr>
              <w:t>Battles of Lexington and Concord</w:t>
            </w:r>
            <w:r w:rsidR="00A11A37">
              <w:rPr>
                <w:rFonts w:ascii="Century Schoolbook" w:hAnsi="Century Schoolbook"/>
              </w:rPr>
              <w:t xml:space="preserve"> </w:t>
            </w:r>
            <w:r w:rsidR="00A11A37" w:rsidRPr="00A11A37">
              <w:rPr>
                <w:rFonts w:ascii="Century Schoolbook" w:hAnsi="Century Schoolbook"/>
              </w:rPr>
              <w:t>“the shot heard round the world”</w:t>
            </w:r>
          </w:p>
        </w:tc>
      </w:tr>
      <w:tr w:rsidR="00423A83" w:rsidRPr="00512E11" w14:paraId="6F16DDC7" w14:textId="77777777" w:rsidTr="00423A83">
        <w:tc>
          <w:tcPr>
            <w:tcW w:w="2628" w:type="dxa"/>
          </w:tcPr>
          <w:p w14:paraId="0A452AE5" w14:textId="77777777" w:rsidR="00423A83" w:rsidRPr="00512E11" w:rsidRDefault="00423A83" w:rsidP="00D609BD">
            <w:pPr>
              <w:rPr>
                <w:rFonts w:ascii="Century Schoolbook" w:hAnsi="Century Schoolbook"/>
              </w:rPr>
            </w:pPr>
            <w:r w:rsidRPr="00512E11">
              <w:rPr>
                <w:rFonts w:ascii="Century Schoolbook" w:hAnsi="Century Schoolbook"/>
              </w:rPr>
              <w:t>May 20, 1775</w:t>
            </w:r>
          </w:p>
        </w:tc>
        <w:tc>
          <w:tcPr>
            <w:tcW w:w="6948" w:type="dxa"/>
          </w:tcPr>
          <w:p w14:paraId="1A8B5A60" w14:textId="3A5C02E6" w:rsidR="00423A83" w:rsidRPr="00512E11" w:rsidRDefault="00A11A37" w:rsidP="00D609BD">
            <w:pPr>
              <w:rPr>
                <w:rFonts w:ascii="Century Schoolbook" w:hAnsi="Century Schoolbook"/>
              </w:rPr>
            </w:pPr>
            <w:r>
              <w:rPr>
                <w:rFonts w:ascii="Century Schoolbook" w:hAnsi="Century Schoolbook"/>
              </w:rPr>
              <w:t>Mecklenbu</w:t>
            </w:r>
            <w:r w:rsidR="00423A83" w:rsidRPr="00512E11">
              <w:rPr>
                <w:rFonts w:ascii="Century Schoolbook" w:hAnsi="Century Schoolbook"/>
              </w:rPr>
              <w:t>rg Declaration of Independence (on flag)</w:t>
            </w:r>
          </w:p>
        </w:tc>
      </w:tr>
      <w:tr w:rsidR="00423A83" w:rsidRPr="00512E11" w14:paraId="57950F59" w14:textId="77777777" w:rsidTr="00423A83">
        <w:tc>
          <w:tcPr>
            <w:tcW w:w="2628" w:type="dxa"/>
          </w:tcPr>
          <w:p w14:paraId="5B471161" w14:textId="77777777" w:rsidR="00423A83" w:rsidRPr="00512E11" w:rsidRDefault="00423A83" w:rsidP="00D609BD">
            <w:pPr>
              <w:rPr>
                <w:rFonts w:ascii="Century Schoolbook" w:hAnsi="Century Schoolbook"/>
              </w:rPr>
            </w:pPr>
            <w:r w:rsidRPr="00512E11">
              <w:rPr>
                <w:rFonts w:ascii="Century Schoolbook" w:hAnsi="Century Schoolbook"/>
              </w:rPr>
              <w:t>May 31, 1775</w:t>
            </w:r>
          </w:p>
        </w:tc>
        <w:tc>
          <w:tcPr>
            <w:tcW w:w="6948" w:type="dxa"/>
          </w:tcPr>
          <w:p w14:paraId="50729A44" w14:textId="77777777" w:rsidR="00423A83" w:rsidRPr="00512E11" w:rsidRDefault="00423A83" w:rsidP="00D609BD">
            <w:pPr>
              <w:rPr>
                <w:rFonts w:ascii="Century Schoolbook" w:hAnsi="Century Schoolbook"/>
              </w:rPr>
            </w:pPr>
            <w:r w:rsidRPr="00512E11">
              <w:rPr>
                <w:rFonts w:ascii="Century Schoolbook" w:hAnsi="Century Schoolbook"/>
              </w:rPr>
              <w:t>Mecklenburg Resolves</w:t>
            </w:r>
          </w:p>
        </w:tc>
      </w:tr>
      <w:tr w:rsidR="00423A83" w:rsidRPr="00512E11" w14:paraId="57C66535" w14:textId="77777777" w:rsidTr="00423A83">
        <w:tc>
          <w:tcPr>
            <w:tcW w:w="2628" w:type="dxa"/>
          </w:tcPr>
          <w:p w14:paraId="0C7AB1B6" w14:textId="77777777" w:rsidR="00423A83" w:rsidRPr="00512E11" w:rsidRDefault="00423A83" w:rsidP="00D609BD">
            <w:pPr>
              <w:rPr>
                <w:rFonts w:ascii="Century Schoolbook" w:hAnsi="Century Schoolbook"/>
              </w:rPr>
            </w:pPr>
            <w:r w:rsidRPr="00512E11">
              <w:rPr>
                <w:rFonts w:ascii="Century Schoolbook" w:hAnsi="Century Schoolbook"/>
              </w:rPr>
              <w:t>February 27, 1776</w:t>
            </w:r>
          </w:p>
        </w:tc>
        <w:tc>
          <w:tcPr>
            <w:tcW w:w="6948" w:type="dxa"/>
          </w:tcPr>
          <w:p w14:paraId="5A004791" w14:textId="77777777" w:rsidR="00423A83" w:rsidRPr="00512E11" w:rsidRDefault="00423A83" w:rsidP="00D609BD">
            <w:pPr>
              <w:rPr>
                <w:rFonts w:ascii="Century Schoolbook" w:hAnsi="Century Schoolbook"/>
              </w:rPr>
            </w:pPr>
            <w:r w:rsidRPr="00512E11">
              <w:rPr>
                <w:rFonts w:ascii="Century Schoolbook" w:hAnsi="Century Schoolbook"/>
              </w:rPr>
              <w:t>Battle of Moore’s Creek Bridge</w:t>
            </w:r>
          </w:p>
        </w:tc>
      </w:tr>
      <w:tr w:rsidR="00423A83" w:rsidRPr="00512E11" w14:paraId="6C2008A9" w14:textId="77777777" w:rsidTr="00423A83">
        <w:tc>
          <w:tcPr>
            <w:tcW w:w="2628" w:type="dxa"/>
          </w:tcPr>
          <w:p w14:paraId="712592CB" w14:textId="77777777" w:rsidR="00423A83" w:rsidRPr="00512E11" w:rsidRDefault="00423A83" w:rsidP="00D609BD">
            <w:pPr>
              <w:rPr>
                <w:rFonts w:ascii="Century Schoolbook" w:hAnsi="Century Schoolbook"/>
              </w:rPr>
            </w:pPr>
            <w:r w:rsidRPr="00512E11">
              <w:rPr>
                <w:rFonts w:ascii="Century Schoolbook" w:hAnsi="Century Schoolbook"/>
              </w:rPr>
              <w:t>April 12, 1776</w:t>
            </w:r>
          </w:p>
        </w:tc>
        <w:tc>
          <w:tcPr>
            <w:tcW w:w="6948" w:type="dxa"/>
          </w:tcPr>
          <w:p w14:paraId="497D6F34" w14:textId="77777777" w:rsidR="00423A83" w:rsidRPr="00512E11" w:rsidRDefault="00423A83" w:rsidP="00D609BD">
            <w:pPr>
              <w:rPr>
                <w:rFonts w:ascii="Century Schoolbook" w:hAnsi="Century Schoolbook"/>
              </w:rPr>
            </w:pPr>
            <w:r w:rsidRPr="00512E11">
              <w:rPr>
                <w:rFonts w:ascii="Century Schoolbook" w:hAnsi="Century Schoolbook"/>
              </w:rPr>
              <w:t>Halifax Resolves (calling for N.C. delegate at 2nd Continental Congress to support independence) (on flag)</w:t>
            </w:r>
          </w:p>
        </w:tc>
      </w:tr>
      <w:tr w:rsidR="00423A83" w:rsidRPr="00512E11" w14:paraId="48D6F814" w14:textId="77777777" w:rsidTr="00423A83">
        <w:tc>
          <w:tcPr>
            <w:tcW w:w="2628" w:type="dxa"/>
          </w:tcPr>
          <w:p w14:paraId="23F93561" w14:textId="59E45370" w:rsidR="00423A83" w:rsidRPr="00512E11" w:rsidRDefault="00423A83" w:rsidP="00D609BD">
            <w:pPr>
              <w:rPr>
                <w:rFonts w:ascii="Century Schoolbook" w:hAnsi="Century Schoolbook"/>
              </w:rPr>
            </w:pPr>
            <w:r w:rsidRPr="00512E11">
              <w:rPr>
                <w:rFonts w:ascii="Century Schoolbook" w:hAnsi="Century Schoolbook"/>
              </w:rPr>
              <w:t>December 18, 17</w:t>
            </w:r>
            <w:r w:rsidR="00C5056E" w:rsidRPr="00512E11">
              <w:rPr>
                <w:rFonts w:ascii="Century Schoolbook" w:hAnsi="Century Schoolbook"/>
              </w:rPr>
              <w:t>7</w:t>
            </w:r>
            <w:r w:rsidRPr="00512E11">
              <w:rPr>
                <w:rFonts w:ascii="Century Schoolbook" w:hAnsi="Century Schoolbook"/>
              </w:rPr>
              <w:t>6</w:t>
            </w:r>
          </w:p>
        </w:tc>
        <w:tc>
          <w:tcPr>
            <w:tcW w:w="6948" w:type="dxa"/>
          </w:tcPr>
          <w:p w14:paraId="5FB172DB" w14:textId="77777777" w:rsidR="00423A83" w:rsidRPr="00512E11" w:rsidRDefault="00423A83" w:rsidP="00D609BD">
            <w:pPr>
              <w:rPr>
                <w:rFonts w:ascii="Century Schoolbook" w:hAnsi="Century Schoolbook"/>
              </w:rPr>
            </w:pPr>
            <w:r w:rsidRPr="00512E11">
              <w:rPr>
                <w:rFonts w:ascii="Century Schoolbook" w:hAnsi="Century Schoolbook"/>
              </w:rPr>
              <w:t>Adoption of the first N.C. Constitution</w:t>
            </w:r>
          </w:p>
          <w:p w14:paraId="2A8198FD" w14:textId="77777777" w:rsidR="00C5056E" w:rsidRPr="00512E11" w:rsidRDefault="00C5056E" w:rsidP="00D609BD">
            <w:pPr>
              <w:rPr>
                <w:rFonts w:ascii="Century Schoolbook" w:hAnsi="Century Schoolbook"/>
              </w:rPr>
            </w:pPr>
          </w:p>
        </w:tc>
      </w:tr>
      <w:tr w:rsidR="00423A83" w:rsidRPr="00512E11" w14:paraId="14B2CC6B" w14:textId="77777777" w:rsidTr="00423A83">
        <w:tc>
          <w:tcPr>
            <w:tcW w:w="2628" w:type="dxa"/>
          </w:tcPr>
          <w:p w14:paraId="79F7ECC1" w14:textId="77777777" w:rsidR="00423A83" w:rsidRPr="00512E11" w:rsidRDefault="00423A83" w:rsidP="00D609BD">
            <w:pPr>
              <w:rPr>
                <w:rFonts w:ascii="Century Schoolbook" w:hAnsi="Century Schoolbook"/>
              </w:rPr>
            </w:pPr>
            <w:r w:rsidRPr="00512E11">
              <w:rPr>
                <w:rFonts w:ascii="Century Schoolbook" w:hAnsi="Century Schoolbook"/>
              </w:rPr>
              <w:t>1776 and Before</w:t>
            </w:r>
          </w:p>
        </w:tc>
        <w:tc>
          <w:tcPr>
            <w:tcW w:w="6948" w:type="dxa"/>
          </w:tcPr>
          <w:p w14:paraId="3742B1FB" w14:textId="77777777" w:rsidR="00423A83" w:rsidRPr="00512E11" w:rsidRDefault="00423A83" w:rsidP="00D609BD">
            <w:pPr>
              <w:rPr>
                <w:rFonts w:ascii="Century Schoolbook" w:hAnsi="Century Schoolbook"/>
              </w:rPr>
            </w:pPr>
            <w:r w:rsidRPr="00512E11">
              <w:rPr>
                <w:rFonts w:ascii="Century Schoolbook" w:hAnsi="Century Schoolbook"/>
              </w:rPr>
              <w:t>Superior Courts</w:t>
            </w:r>
          </w:p>
        </w:tc>
      </w:tr>
      <w:tr w:rsidR="00423A83" w:rsidRPr="00512E11" w14:paraId="3124D66E" w14:textId="77777777" w:rsidTr="00423A83">
        <w:tc>
          <w:tcPr>
            <w:tcW w:w="2628" w:type="dxa"/>
          </w:tcPr>
          <w:p w14:paraId="2A58DD5E" w14:textId="77777777" w:rsidR="00423A83" w:rsidRPr="00512E11" w:rsidRDefault="00423A83" w:rsidP="00D609BD">
            <w:pPr>
              <w:rPr>
                <w:rFonts w:ascii="Century Schoolbook" w:hAnsi="Century Schoolbook"/>
              </w:rPr>
            </w:pPr>
            <w:r w:rsidRPr="00512E11">
              <w:rPr>
                <w:rFonts w:ascii="Century Schoolbook" w:hAnsi="Century Schoolbook"/>
              </w:rPr>
              <w:t>1787</w:t>
            </w:r>
          </w:p>
        </w:tc>
        <w:tc>
          <w:tcPr>
            <w:tcW w:w="6948" w:type="dxa"/>
          </w:tcPr>
          <w:p w14:paraId="2761E5B4" w14:textId="77777777" w:rsidR="00423A83" w:rsidRPr="00512E11" w:rsidRDefault="00423A83" w:rsidP="00D609BD">
            <w:pPr>
              <w:rPr>
                <w:rFonts w:ascii="Century Schoolbook" w:hAnsi="Century Schoolbook"/>
              </w:rPr>
            </w:pPr>
            <w:r w:rsidRPr="00512E11">
              <w:rPr>
                <w:rFonts w:ascii="Century Schoolbook" w:hAnsi="Century Schoolbook"/>
                <w:i/>
              </w:rPr>
              <w:t>Bayard v. Singleton</w:t>
            </w:r>
            <w:r w:rsidRPr="00512E11">
              <w:rPr>
                <w:rFonts w:ascii="Century Schoolbook" w:hAnsi="Century Schoolbook"/>
              </w:rPr>
              <w:t xml:space="preserve"> (first reported case of judicial review)</w:t>
            </w:r>
          </w:p>
          <w:p w14:paraId="2E313757" w14:textId="77777777" w:rsidR="00C5056E" w:rsidRPr="00512E11" w:rsidRDefault="00C5056E" w:rsidP="00D609BD">
            <w:pPr>
              <w:rPr>
                <w:rFonts w:ascii="Century Schoolbook" w:hAnsi="Century Schoolbook"/>
              </w:rPr>
            </w:pPr>
          </w:p>
        </w:tc>
      </w:tr>
      <w:tr w:rsidR="00423A83" w:rsidRPr="00512E11" w14:paraId="68BF1E47" w14:textId="77777777" w:rsidTr="00423A83">
        <w:tc>
          <w:tcPr>
            <w:tcW w:w="2628" w:type="dxa"/>
          </w:tcPr>
          <w:p w14:paraId="6D42FAEC" w14:textId="77777777" w:rsidR="00423A83" w:rsidRPr="00512E11" w:rsidRDefault="00423A83" w:rsidP="00D609BD">
            <w:pPr>
              <w:rPr>
                <w:rFonts w:ascii="Century Schoolbook" w:hAnsi="Century Schoolbook"/>
              </w:rPr>
            </w:pPr>
            <w:r w:rsidRPr="00512E11">
              <w:rPr>
                <w:rFonts w:ascii="Century Schoolbook" w:hAnsi="Century Schoolbook"/>
              </w:rPr>
              <w:t>September 17, 1787</w:t>
            </w:r>
          </w:p>
        </w:tc>
        <w:tc>
          <w:tcPr>
            <w:tcW w:w="6948" w:type="dxa"/>
          </w:tcPr>
          <w:p w14:paraId="3DA11C15" w14:textId="77777777" w:rsidR="00423A83" w:rsidRPr="00512E11" w:rsidRDefault="00423A83" w:rsidP="00D609BD">
            <w:pPr>
              <w:rPr>
                <w:rFonts w:ascii="Century Schoolbook" w:hAnsi="Century Schoolbook"/>
              </w:rPr>
            </w:pPr>
            <w:r w:rsidRPr="00512E11">
              <w:rPr>
                <w:rFonts w:ascii="Century Schoolbook" w:hAnsi="Century Schoolbook"/>
              </w:rPr>
              <w:t>U.S. Constitution signed by delegates in secret</w:t>
            </w:r>
          </w:p>
        </w:tc>
      </w:tr>
      <w:tr w:rsidR="00423A83" w:rsidRPr="00512E11" w14:paraId="6B4FB141" w14:textId="77777777" w:rsidTr="00423A83">
        <w:tc>
          <w:tcPr>
            <w:tcW w:w="2628" w:type="dxa"/>
          </w:tcPr>
          <w:p w14:paraId="06F98308" w14:textId="77777777" w:rsidR="00423A83" w:rsidRPr="00512E11" w:rsidRDefault="00423A83" w:rsidP="00D609BD">
            <w:pPr>
              <w:rPr>
                <w:rFonts w:ascii="Century Schoolbook" w:hAnsi="Century Schoolbook"/>
              </w:rPr>
            </w:pPr>
            <w:r w:rsidRPr="00512E11">
              <w:rPr>
                <w:rFonts w:ascii="Century Schoolbook" w:hAnsi="Century Schoolbook"/>
              </w:rPr>
              <w:t>July-August 1788</w:t>
            </w:r>
          </w:p>
        </w:tc>
        <w:tc>
          <w:tcPr>
            <w:tcW w:w="6948" w:type="dxa"/>
          </w:tcPr>
          <w:p w14:paraId="2D247956" w14:textId="3C919B48" w:rsidR="00423A83" w:rsidRPr="00512E11" w:rsidRDefault="00423A83" w:rsidP="00A11A37">
            <w:pPr>
              <w:rPr>
                <w:rFonts w:ascii="Century Schoolbook" w:hAnsi="Century Schoolbook"/>
              </w:rPr>
            </w:pPr>
            <w:r w:rsidRPr="00512E11">
              <w:rPr>
                <w:rFonts w:ascii="Century Schoolbook" w:hAnsi="Century Schoolbook"/>
              </w:rPr>
              <w:t xml:space="preserve">Hillsborough </w:t>
            </w:r>
            <w:r w:rsidR="00A11A37">
              <w:rPr>
                <w:rFonts w:ascii="Century Schoolbook" w:hAnsi="Century Schoolbook"/>
              </w:rPr>
              <w:t>C</w:t>
            </w:r>
            <w:r w:rsidRPr="00512E11">
              <w:rPr>
                <w:rFonts w:ascii="Century Schoolbook" w:hAnsi="Century Schoolbook"/>
              </w:rPr>
              <w:t>onvention reject</w:t>
            </w:r>
            <w:r w:rsidR="00C5056E" w:rsidRPr="00512E11">
              <w:rPr>
                <w:rFonts w:ascii="Century Schoolbook" w:hAnsi="Century Schoolbook"/>
              </w:rPr>
              <w:t>ed</w:t>
            </w:r>
            <w:r w:rsidRPr="00512E11">
              <w:rPr>
                <w:rFonts w:ascii="Century Schoolbook" w:hAnsi="Century Schoolbook"/>
              </w:rPr>
              <w:t xml:space="preserve"> federal Constitution without Bill of Rights</w:t>
            </w:r>
          </w:p>
        </w:tc>
      </w:tr>
      <w:tr w:rsidR="00423A83" w:rsidRPr="00512E11" w14:paraId="50E68BBA" w14:textId="77777777" w:rsidTr="00423A83">
        <w:tc>
          <w:tcPr>
            <w:tcW w:w="2628" w:type="dxa"/>
          </w:tcPr>
          <w:p w14:paraId="6B5002B9" w14:textId="77777777" w:rsidR="00423A83" w:rsidRPr="00512E11" w:rsidRDefault="00423A83" w:rsidP="00D609BD">
            <w:pPr>
              <w:rPr>
                <w:rFonts w:ascii="Century Schoolbook" w:hAnsi="Century Schoolbook"/>
              </w:rPr>
            </w:pPr>
            <w:r w:rsidRPr="00512E11">
              <w:rPr>
                <w:rFonts w:ascii="Century Schoolbook" w:hAnsi="Century Schoolbook"/>
              </w:rPr>
              <w:t>November 1789</w:t>
            </w:r>
          </w:p>
        </w:tc>
        <w:tc>
          <w:tcPr>
            <w:tcW w:w="6948" w:type="dxa"/>
          </w:tcPr>
          <w:p w14:paraId="778553A3" w14:textId="77777777" w:rsidR="00423A83" w:rsidRPr="00512E11" w:rsidRDefault="00423A83" w:rsidP="00D609BD">
            <w:pPr>
              <w:rPr>
                <w:rFonts w:ascii="Century Schoolbook" w:hAnsi="Century Schoolbook"/>
              </w:rPr>
            </w:pPr>
            <w:r w:rsidRPr="00512E11">
              <w:rPr>
                <w:rFonts w:ascii="Century Schoolbook" w:hAnsi="Century Schoolbook"/>
              </w:rPr>
              <w:t>N.C. receives proposed Bill of Rights</w:t>
            </w:r>
          </w:p>
        </w:tc>
      </w:tr>
      <w:tr w:rsidR="00423A83" w:rsidRPr="00512E11" w14:paraId="5684CC0F" w14:textId="77777777" w:rsidTr="00423A83">
        <w:tc>
          <w:tcPr>
            <w:tcW w:w="2628" w:type="dxa"/>
          </w:tcPr>
          <w:p w14:paraId="378B2D9F" w14:textId="77777777" w:rsidR="00423A83" w:rsidRPr="00512E11" w:rsidRDefault="00423A83" w:rsidP="00D609BD">
            <w:pPr>
              <w:rPr>
                <w:rFonts w:ascii="Century Schoolbook" w:hAnsi="Century Schoolbook"/>
              </w:rPr>
            </w:pPr>
            <w:r w:rsidRPr="00512E11">
              <w:rPr>
                <w:rFonts w:ascii="Century Schoolbook" w:hAnsi="Century Schoolbook"/>
              </w:rPr>
              <w:t>November 21, 1789</w:t>
            </w:r>
          </w:p>
        </w:tc>
        <w:tc>
          <w:tcPr>
            <w:tcW w:w="6948" w:type="dxa"/>
          </w:tcPr>
          <w:p w14:paraId="644D56CF" w14:textId="77777777" w:rsidR="00423A83" w:rsidRPr="00512E11" w:rsidRDefault="00423A83" w:rsidP="00D609BD">
            <w:pPr>
              <w:rPr>
                <w:rFonts w:ascii="Century Schoolbook" w:hAnsi="Century Schoolbook"/>
              </w:rPr>
            </w:pPr>
            <w:r w:rsidRPr="00512E11">
              <w:rPr>
                <w:rFonts w:ascii="Century Schoolbook" w:hAnsi="Century Schoolbook"/>
              </w:rPr>
              <w:t>N.C. adoption of U.S. Constitution and becomes the 12th state</w:t>
            </w:r>
          </w:p>
          <w:p w14:paraId="7161F870" w14:textId="77777777" w:rsidR="00C5056E" w:rsidRPr="00512E11" w:rsidRDefault="00C5056E" w:rsidP="00D609BD">
            <w:pPr>
              <w:rPr>
                <w:rFonts w:ascii="Century Schoolbook" w:hAnsi="Century Schoolbook"/>
              </w:rPr>
            </w:pPr>
          </w:p>
        </w:tc>
      </w:tr>
      <w:tr w:rsidR="00423A83" w:rsidRPr="00512E11" w14:paraId="3BCB1193" w14:textId="77777777" w:rsidTr="00423A83">
        <w:tc>
          <w:tcPr>
            <w:tcW w:w="2628" w:type="dxa"/>
          </w:tcPr>
          <w:p w14:paraId="3F954087" w14:textId="62855B81" w:rsidR="00423A83" w:rsidRPr="00512E11" w:rsidRDefault="00815A99" w:rsidP="00D609BD">
            <w:pPr>
              <w:rPr>
                <w:rFonts w:ascii="Century Schoolbook" w:hAnsi="Century Schoolbook"/>
              </w:rPr>
            </w:pPr>
            <w:r w:rsidRPr="00512E11">
              <w:rPr>
                <w:rFonts w:ascii="Century Schoolbook" w:hAnsi="Century Schoolbook"/>
              </w:rPr>
              <w:t>January 1, 1819</w:t>
            </w:r>
          </w:p>
        </w:tc>
        <w:tc>
          <w:tcPr>
            <w:tcW w:w="6948" w:type="dxa"/>
          </w:tcPr>
          <w:p w14:paraId="5BD95628" w14:textId="66F7D786" w:rsidR="00423A83" w:rsidRPr="00512E11" w:rsidRDefault="00423A83" w:rsidP="00D609BD">
            <w:pPr>
              <w:rPr>
                <w:rFonts w:ascii="Century Schoolbook" w:hAnsi="Century Schoolbook"/>
              </w:rPr>
            </w:pPr>
            <w:r w:rsidRPr="00512E11">
              <w:rPr>
                <w:rFonts w:ascii="Century Schoolbook" w:hAnsi="Century Schoolbook"/>
              </w:rPr>
              <w:t xml:space="preserve">Supreme Court of N.C. </w:t>
            </w:r>
            <w:r w:rsidR="001372BC" w:rsidRPr="00512E11">
              <w:rPr>
                <w:rFonts w:ascii="Century Schoolbook" w:hAnsi="Century Schoolbook"/>
              </w:rPr>
              <w:t>sit</w:t>
            </w:r>
            <w:r w:rsidR="00815A99" w:rsidRPr="00512E11">
              <w:rPr>
                <w:rFonts w:ascii="Century Schoolbook" w:hAnsi="Century Schoolbook"/>
              </w:rPr>
              <w:t>s for the first time</w:t>
            </w:r>
          </w:p>
        </w:tc>
      </w:tr>
      <w:tr w:rsidR="00423A83" w:rsidRPr="00512E11" w14:paraId="3BD7D68E" w14:textId="77777777" w:rsidTr="00423A83">
        <w:tc>
          <w:tcPr>
            <w:tcW w:w="2628" w:type="dxa"/>
          </w:tcPr>
          <w:p w14:paraId="786E1475" w14:textId="77777777" w:rsidR="00423A83" w:rsidRPr="00512E11" w:rsidRDefault="00423A83" w:rsidP="00D609BD">
            <w:pPr>
              <w:rPr>
                <w:rFonts w:ascii="Century Schoolbook" w:hAnsi="Century Schoolbook"/>
              </w:rPr>
            </w:pPr>
            <w:r w:rsidRPr="00512E11">
              <w:rPr>
                <w:rFonts w:ascii="Century Schoolbook" w:hAnsi="Century Schoolbook"/>
              </w:rPr>
              <w:t>1835</w:t>
            </w:r>
          </w:p>
        </w:tc>
        <w:tc>
          <w:tcPr>
            <w:tcW w:w="6948" w:type="dxa"/>
          </w:tcPr>
          <w:p w14:paraId="3213C776" w14:textId="77777777" w:rsidR="00423A83" w:rsidRPr="00512E11" w:rsidRDefault="00423A83" w:rsidP="00D609BD">
            <w:pPr>
              <w:rPr>
                <w:rFonts w:ascii="Century Schoolbook" w:hAnsi="Century Schoolbook"/>
              </w:rPr>
            </w:pPr>
            <w:r w:rsidRPr="00512E11">
              <w:rPr>
                <w:rFonts w:ascii="Century Schoolbook" w:hAnsi="Century Schoolbook"/>
              </w:rPr>
              <w:t>State Constitutional Convention</w:t>
            </w:r>
          </w:p>
        </w:tc>
      </w:tr>
      <w:tr w:rsidR="00423A83" w:rsidRPr="00512E11" w14:paraId="164CADD8" w14:textId="77777777" w:rsidTr="00423A83">
        <w:tc>
          <w:tcPr>
            <w:tcW w:w="2628" w:type="dxa"/>
          </w:tcPr>
          <w:p w14:paraId="624ED382" w14:textId="77777777" w:rsidR="00423A83" w:rsidRPr="00512E11" w:rsidRDefault="00423A83" w:rsidP="00D609BD">
            <w:pPr>
              <w:rPr>
                <w:rFonts w:ascii="Century Schoolbook" w:hAnsi="Century Schoolbook"/>
              </w:rPr>
            </w:pPr>
            <w:r w:rsidRPr="00512E11">
              <w:rPr>
                <w:rFonts w:ascii="Century Schoolbook" w:hAnsi="Century Schoolbook"/>
              </w:rPr>
              <w:t>December 1865</w:t>
            </w:r>
          </w:p>
        </w:tc>
        <w:tc>
          <w:tcPr>
            <w:tcW w:w="6948" w:type="dxa"/>
          </w:tcPr>
          <w:p w14:paraId="05151ED6" w14:textId="77777777" w:rsidR="00423A83" w:rsidRPr="00512E11" w:rsidRDefault="00423A83" w:rsidP="00D609BD">
            <w:pPr>
              <w:rPr>
                <w:rFonts w:ascii="Century Schoolbook" w:hAnsi="Century Schoolbook"/>
              </w:rPr>
            </w:pPr>
            <w:r w:rsidRPr="00512E11">
              <w:rPr>
                <w:rFonts w:ascii="Century Schoolbook" w:hAnsi="Century Schoolbook"/>
              </w:rPr>
              <w:t>N.C. ratifies the 13th Amendment (abolishing slavery)</w:t>
            </w:r>
          </w:p>
        </w:tc>
      </w:tr>
      <w:tr w:rsidR="00423A83" w:rsidRPr="00512E11" w14:paraId="5E074ACA" w14:textId="77777777" w:rsidTr="00423A83">
        <w:tc>
          <w:tcPr>
            <w:tcW w:w="2628" w:type="dxa"/>
          </w:tcPr>
          <w:p w14:paraId="16B5F07E" w14:textId="77777777" w:rsidR="00423A83" w:rsidRPr="00512E11" w:rsidRDefault="00423A83" w:rsidP="00D609BD">
            <w:pPr>
              <w:rPr>
                <w:rFonts w:ascii="Century Schoolbook" w:hAnsi="Century Schoolbook"/>
              </w:rPr>
            </w:pPr>
            <w:r w:rsidRPr="00512E11">
              <w:rPr>
                <w:rFonts w:ascii="Century Schoolbook" w:hAnsi="Century Schoolbook"/>
              </w:rPr>
              <w:t>1868</w:t>
            </w:r>
          </w:p>
        </w:tc>
        <w:tc>
          <w:tcPr>
            <w:tcW w:w="6948" w:type="dxa"/>
          </w:tcPr>
          <w:p w14:paraId="3F8ED484" w14:textId="77777777" w:rsidR="00423A83" w:rsidRPr="00512E11" w:rsidRDefault="00423A83" w:rsidP="00D609BD">
            <w:pPr>
              <w:rPr>
                <w:rFonts w:ascii="Century Schoolbook" w:hAnsi="Century Schoolbook"/>
              </w:rPr>
            </w:pPr>
            <w:r w:rsidRPr="00512E11">
              <w:rPr>
                <w:rFonts w:ascii="Century Schoolbook" w:hAnsi="Century Schoolbook"/>
              </w:rPr>
              <w:t>Second North Carolina Constitution adopted</w:t>
            </w:r>
          </w:p>
          <w:p w14:paraId="5CD7CE04" w14:textId="77777777" w:rsidR="00C5056E" w:rsidRPr="00512E11" w:rsidRDefault="00C5056E" w:rsidP="00D609BD">
            <w:pPr>
              <w:rPr>
                <w:rFonts w:ascii="Century Schoolbook" w:hAnsi="Century Schoolbook"/>
              </w:rPr>
            </w:pPr>
          </w:p>
        </w:tc>
      </w:tr>
      <w:tr w:rsidR="00423A83" w:rsidRPr="00512E11" w14:paraId="0C5B8620" w14:textId="77777777" w:rsidTr="00423A83">
        <w:tc>
          <w:tcPr>
            <w:tcW w:w="2628" w:type="dxa"/>
          </w:tcPr>
          <w:p w14:paraId="58CD1155" w14:textId="77777777" w:rsidR="00423A83" w:rsidRPr="00512E11" w:rsidRDefault="00423A83" w:rsidP="00D609BD">
            <w:pPr>
              <w:rPr>
                <w:rFonts w:ascii="Century Schoolbook" w:hAnsi="Century Schoolbook"/>
              </w:rPr>
            </w:pPr>
            <w:r w:rsidRPr="00512E11">
              <w:rPr>
                <w:rFonts w:ascii="Century Schoolbook" w:hAnsi="Century Schoolbook"/>
              </w:rPr>
              <w:t>1966</w:t>
            </w:r>
          </w:p>
        </w:tc>
        <w:tc>
          <w:tcPr>
            <w:tcW w:w="6948" w:type="dxa"/>
          </w:tcPr>
          <w:p w14:paraId="4E1EBD93" w14:textId="7FBE35BF" w:rsidR="00423A83" w:rsidRPr="00512E11" w:rsidRDefault="00A11A37" w:rsidP="00D609BD">
            <w:pPr>
              <w:rPr>
                <w:rFonts w:ascii="Century Schoolbook" w:hAnsi="Century Schoolbook"/>
              </w:rPr>
            </w:pPr>
            <w:r>
              <w:rPr>
                <w:rFonts w:ascii="Century Schoolbook" w:hAnsi="Century Schoolbook"/>
              </w:rPr>
              <w:t>Unified C</w:t>
            </w:r>
            <w:r w:rsidR="00423A83" w:rsidRPr="00512E11">
              <w:rPr>
                <w:rFonts w:ascii="Century Schoolbook" w:hAnsi="Century Schoolbook"/>
              </w:rPr>
              <w:t>ourt System—District Courts</w:t>
            </w:r>
          </w:p>
        </w:tc>
      </w:tr>
      <w:tr w:rsidR="00423A83" w:rsidRPr="00512E11" w14:paraId="3BAC23A9" w14:textId="77777777" w:rsidTr="00423A83">
        <w:tc>
          <w:tcPr>
            <w:tcW w:w="2628" w:type="dxa"/>
          </w:tcPr>
          <w:p w14:paraId="2E35254F" w14:textId="77777777" w:rsidR="00423A83" w:rsidRPr="00512E11" w:rsidRDefault="00423A83" w:rsidP="00D609BD">
            <w:pPr>
              <w:rPr>
                <w:rFonts w:ascii="Century Schoolbook" w:hAnsi="Century Schoolbook"/>
              </w:rPr>
            </w:pPr>
            <w:r w:rsidRPr="00512E11">
              <w:rPr>
                <w:rFonts w:ascii="Century Schoolbook" w:hAnsi="Century Schoolbook"/>
              </w:rPr>
              <w:t xml:space="preserve">1967 </w:t>
            </w:r>
          </w:p>
        </w:tc>
        <w:tc>
          <w:tcPr>
            <w:tcW w:w="6948" w:type="dxa"/>
          </w:tcPr>
          <w:p w14:paraId="47E51D91" w14:textId="77777777" w:rsidR="00423A83" w:rsidRPr="00512E11" w:rsidRDefault="00423A83" w:rsidP="00D609BD">
            <w:pPr>
              <w:rPr>
                <w:rFonts w:ascii="Century Schoolbook" w:hAnsi="Century Schoolbook"/>
              </w:rPr>
            </w:pPr>
            <w:r w:rsidRPr="00512E11">
              <w:rPr>
                <w:rFonts w:ascii="Century Schoolbook" w:hAnsi="Century Schoolbook"/>
              </w:rPr>
              <w:t>Court of Appeals</w:t>
            </w:r>
          </w:p>
        </w:tc>
      </w:tr>
    </w:tbl>
    <w:p w14:paraId="0B2F5ECC" w14:textId="77777777" w:rsidR="007B6D18" w:rsidRDefault="007B6D18">
      <w:pPr>
        <w:rPr>
          <w:rFonts w:ascii="Century Schoolbook" w:hAnsi="Century Schoolbook"/>
          <w:u w:val="single"/>
        </w:rPr>
      </w:pPr>
    </w:p>
    <w:p w14:paraId="25C2793F" w14:textId="36C1E65E" w:rsidR="007B6D18" w:rsidRPr="00512E11" w:rsidRDefault="00512E11">
      <w:pPr>
        <w:rPr>
          <w:rFonts w:ascii="Century Schoolbook" w:hAnsi="Century Schoolbook"/>
        </w:rPr>
      </w:pPr>
      <w:r w:rsidRPr="00512E11">
        <w:rPr>
          <w:rFonts w:ascii="Century Schoolbook" w:hAnsi="Century Schoolbook"/>
          <w:noProof/>
          <w:u w:val="single"/>
        </w:rPr>
        <w:drawing>
          <wp:anchor distT="0" distB="0" distL="114300" distR="114300" simplePos="0" relativeHeight="251659264" behindDoc="0" locked="0" layoutInCell="1" allowOverlap="1" wp14:anchorId="0033C541" wp14:editId="775284EE">
            <wp:simplePos x="0" y="0"/>
            <wp:positionH relativeFrom="margin">
              <wp:align>left</wp:align>
            </wp:positionH>
            <wp:positionV relativeFrom="paragraph">
              <wp:posOffset>267335</wp:posOffset>
            </wp:positionV>
            <wp:extent cx="2506345" cy="1949450"/>
            <wp:effectExtent l="0" t="0" r="825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mes Glasgow Historical Marker.jpg"/>
                    <pic:cNvPicPr/>
                  </pic:nvPicPr>
                  <pic:blipFill>
                    <a:blip r:embed="rId5">
                      <a:extLst>
                        <a:ext uri="{28A0092B-C50C-407E-A947-70E740481C1C}">
                          <a14:useLocalDpi xmlns:a14="http://schemas.microsoft.com/office/drawing/2010/main" val="0"/>
                        </a:ext>
                      </a:extLst>
                    </a:blip>
                    <a:stretch>
                      <a:fillRect/>
                    </a:stretch>
                  </pic:blipFill>
                  <pic:spPr>
                    <a:xfrm>
                      <a:off x="0" y="0"/>
                      <a:ext cx="2506345" cy="1949450"/>
                    </a:xfrm>
                    <a:prstGeom prst="rect">
                      <a:avLst/>
                    </a:prstGeom>
                  </pic:spPr>
                </pic:pic>
              </a:graphicData>
            </a:graphic>
            <wp14:sizeRelH relativeFrom="page">
              <wp14:pctWidth>0</wp14:pctWidth>
            </wp14:sizeRelH>
            <wp14:sizeRelV relativeFrom="page">
              <wp14:pctHeight>0</wp14:pctHeight>
            </wp14:sizeRelV>
          </wp:anchor>
        </w:drawing>
      </w:r>
      <w:r w:rsidR="007B6D18" w:rsidRPr="00512E11">
        <w:rPr>
          <w:rFonts w:ascii="Century Schoolbook" w:hAnsi="Century Schoolbook"/>
          <w:u w:val="single"/>
        </w:rPr>
        <w:t>Local Historical Markers</w:t>
      </w:r>
      <w:r w:rsidR="007B6D18" w:rsidRPr="00512E11">
        <w:rPr>
          <w:rFonts w:ascii="Century Schoolbook" w:hAnsi="Century Schoolbook"/>
        </w:rPr>
        <w:t xml:space="preserve"> (e.g.</w:t>
      </w:r>
      <w:r>
        <w:rPr>
          <w:rFonts w:ascii="Century Schoolbook" w:hAnsi="Century Schoolbook"/>
        </w:rPr>
        <w:t>,</w:t>
      </w:r>
      <w:r w:rsidR="007B6D18" w:rsidRPr="00512E11">
        <w:rPr>
          <w:rFonts w:ascii="Century Schoolbook" w:hAnsi="Century Schoolbook"/>
        </w:rPr>
        <w:t xml:space="preserve"> James Glascow, First Secretary of State)</w:t>
      </w:r>
    </w:p>
    <w:p w14:paraId="30B22BA5" w14:textId="77777777" w:rsidR="007B6D18" w:rsidRPr="00512E11" w:rsidRDefault="007B6D18">
      <w:pPr>
        <w:rPr>
          <w:rFonts w:ascii="Century Schoolbook" w:hAnsi="Century Schoolbook"/>
        </w:rPr>
      </w:pPr>
    </w:p>
    <w:p w14:paraId="5B5FE5DB" w14:textId="77777777" w:rsidR="00EE75FE" w:rsidRPr="00512E11" w:rsidRDefault="00EE75FE">
      <w:pPr>
        <w:rPr>
          <w:rFonts w:ascii="Century Schoolbook" w:hAnsi="Century Schoolbook"/>
          <w:u w:val="single"/>
        </w:rPr>
      </w:pPr>
    </w:p>
    <w:p w14:paraId="61409A91" w14:textId="0EAB49C1" w:rsidR="007B6D18" w:rsidRPr="00512E11" w:rsidRDefault="007B6D18">
      <w:pPr>
        <w:rPr>
          <w:rFonts w:ascii="Century Schoolbook" w:hAnsi="Century Schoolbook"/>
        </w:rPr>
      </w:pPr>
      <w:r w:rsidRPr="00512E11">
        <w:rPr>
          <w:rFonts w:ascii="Century Schoolbook" w:hAnsi="Century Schoolbook"/>
          <w:u w:val="single"/>
        </w:rPr>
        <w:t>Famous North Carolinians</w:t>
      </w:r>
      <w:r w:rsidRPr="00512E11">
        <w:rPr>
          <w:rFonts w:ascii="Century Schoolbook" w:hAnsi="Century Schoolbook"/>
        </w:rPr>
        <w:t>:</w:t>
      </w:r>
    </w:p>
    <w:p w14:paraId="067697D4" w14:textId="45D9A689" w:rsidR="007B6D18" w:rsidRPr="00512E11" w:rsidRDefault="007B6D18">
      <w:pPr>
        <w:rPr>
          <w:rFonts w:ascii="Century Schoolbook" w:hAnsi="Century Schoolbook"/>
        </w:rPr>
      </w:pPr>
      <w:r w:rsidRPr="00512E11">
        <w:rPr>
          <w:rFonts w:ascii="Century Schoolbook" w:hAnsi="Century Schoolbook"/>
        </w:rPr>
        <w:t>Three Presidents</w:t>
      </w:r>
      <w:r w:rsidR="00D609BD" w:rsidRPr="00512E11">
        <w:rPr>
          <w:rFonts w:ascii="Century Schoolbook" w:hAnsi="Century Schoolbook"/>
        </w:rPr>
        <w:t>:</w:t>
      </w:r>
    </w:p>
    <w:p w14:paraId="5C392B42" w14:textId="2712347C" w:rsidR="007B6D18" w:rsidRPr="00512E11" w:rsidRDefault="007B6D18" w:rsidP="001372BC">
      <w:pPr>
        <w:pStyle w:val="ListParagraph"/>
        <w:numPr>
          <w:ilvl w:val="0"/>
          <w:numId w:val="7"/>
        </w:numPr>
        <w:rPr>
          <w:rFonts w:ascii="Century Schoolbook" w:hAnsi="Century Schoolbook"/>
        </w:rPr>
      </w:pPr>
      <w:r w:rsidRPr="00512E11">
        <w:rPr>
          <w:rFonts w:ascii="Century Schoolbook" w:hAnsi="Century Schoolbook"/>
        </w:rPr>
        <w:t>Andrew Jackson (Union County)</w:t>
      </w:r>
      <w:r w:rsidR="00D609BD" w:rsidRPr="00512E11">
        <w:rPr>
          <w:rFonts w:ascii="Century Schoolbook" w:hAnsi="Century Schoolbook"/>
        </w:rPr>
        <w:t>,</w:t>
      </w:r>
      <w:r w:rsidRPr="00512E11">
        <w:rPr>
          <w:rFonts w:ascii="Century Schoolbook" w:hAnsi="Century Schoolbook"/>
        </w:rPr>
        <w:t xml:space="preserve"> born</w:t>
      </w:r>
      <w:r w:rsidR="00D609BD" w:rsidRPr="00512E11">
        <w:rPr>
          <w:rFonts w:ascii="Century Schoolbook" w:hAnsi="Century Schoolbook"/>
        </w:rPr>
        <w:t xml:space="preserve"> on March 15, 1767</w:t>
      </w:r>
    </w:p>
    <w:p w14:paraId="02980C01" w14:textId="1BF11C66" w:rsidR="00D609BD" w:rsidRPr="00512E11" w:rsidRDefault="001372BC" w:rsidP="001372BC">
      <w:pPr>
        <w:pStyle w:val="ListParagraph"/>
        <w:numPr>
          <w:ilvl w:val="1"/>
          <w:numId w:val="7"/>
        </w:numPr>
        <w:rPr>
          <w:rFonts w:ascii="Century Schoolbook" w:hAnsi="Century Schoolbook"/>
        </w:rPr>
      </w:pPr>
      <w:r w:rsidRPr="00512E11">
        <w:rPr>
          <w:rFonts w:ascii="Century Schoolbook" w:hAnsi="Century Schoolbook"/>
        </w:rPr>
        <w:t xml:space="preserve">Born in the </w:t>
      </w:r>
      <w:r w:rsidR="00D609BD" w:rsidRPr="00512E11">
        <w:rPr>
          <w:rFonts w:ascii="Century Schoolbook" w:hAnsi="Century Schoolbook"/>
        </w:rPr>
        <w:t>Waxhaws region before the N.C./S.C. border was established</w:t>
      </w:r>
    </w:p>
    <w:p w14:paraId="04D992B5" w14:textId="677ACE60" w:rsidR="007B6D18" w:rsidRPr="00512E11" w:rsidRDefault="007B6D18" w:rsidP="001372BC">
      <w:pPr>
        <w:pStyle w:val="ListParagraph"/>
        <w:numPr>
          <w:ilvl w:val="0"/>
          <w:numId w:val="7"/>
        </w:numPr>
        <w:rPr>
          <w:rFonts w:ascii="Century Schoolbook" w:hAnsi="Century Schoolbook"/>
        </w:rPr>
      </w:pPr>
      <w:r w:rsidRPr="00512E11">
        <w:rPr>
          <w:rFonts w:ascii="Century Schoolbook" w:hAnsi="Century Schoolbook"/>
        </w:rPr>
        <w:t>James K. Polk (</w:t>
      </w:r>
      <w:r w:rsidR="003E3584">
        <w:rPr>
          <w:rFonts w:ascii="Century Schoolbook" w:hAnsi="Century Schoolbook"/>
        </w:rPr>
        <w:t>Mecklenbu</w:t>
      </w:r>
      <w:r w:rsidR="007D5D17" w:rsidRPr="00512E11">
        <w:rPr>
          <w:rFonts w:ascii="Century Schoolbook" w:hAnsi="Century Schoolbook"/>
        </w:rPr>
        <w:t>rg</w:t>
      </w:r>
      <w:r w:rsidR="003E3584">
        <w:rPr>
          <w:rFonts w:ascii="Century Schoolbook" w:hAnsi="Century Schoolbook"/>
        </w:rPr>
        <w:t xml:space="preserve"> </w:t>
      </w:r>
      <w:r w:rsidR="003E3584" w:rsidRPr="00512E11">
        <w:rPr>
          <w:rFonts w:ascii="Century Schoolbook" w:hAnsi="Century Schoolbook"/>
        </w:rPr>
        <w:t>County</w:t>
      </w:r>
      <w:r w:rsidR="007D5D17" w:rsidRPr="00512E11">
        <w:rPr>
          <w:rFonts w:ascii="Century Schoolbook" w:hAnsi="Century Schoolbook"/>
        </w:rPr>
        <w:t>)</w:t>
      </w:r>
      <w:r w:rsidR="00D609BD" w:rsidRPr="00512E11">
        <w:rPr>
          <w:rFonts w:ascii="Century Schoolbook" w:hAnsi="Century Schoolbook"/>
        </w:rPr>
        <w:t>, born on November 2, 1795</w:t>
      </w:r>
    </w:p>
    <w:p w14:paraId="1CC3FA58" w14:textId="77777777" w:rsidR="004D7496" w:rsidRDefault="00D609BD" w:rsidP="004D7496">
      <w:pPr>
        <w:pStyle w:val="ListParagraph"/>
        <w:numPr>
          <w:ilvl w:val="0"/>
          <w:numId w:val="7"/>
        </w:numPr>
        <w:rPr>
          <w:rFonts w:ascii="Century Schoolbook" w:hAnsi="Century Schoolbook"/>
        </w:rPr>
      </w:pPr>
      <w:r w:rsidRPr="00512E11">
        <w:rPr>
          <w:rFonts w:ascii="Century Schoolbook" w:hAnsi="Century Schoolbook"/>
        </w:rPr>
        <w:t>Andrew Johns</w:t>
      </w:r>
      <w:r w:rsidR="007B6D18" w:rsidRPr="00512E11">
        <w:rPr>
          <w:rFonts w:ascii="Century Schoolbook" w:hAnsi="Century Schoolbook"/>
        </w:rPr>
        <w:t>on (Raleigh), born</w:t>
      </w:r>
      <w:r w:rsidRPr="00512E11">
        <w:rPr>
          <w:rFonts w:ascii="Century Schoolbook" w:hAnsi="Century Schoolbook"/>
        </w:rPr>
        <w:t xml:space="preserve"> on December 29, 1808</w:t>
      </w:r>
    </w:p>
    <w:p w14:paraId="7BBB0A32" w14:textId="77777777" w:rsidR="004D7496" w:rsidRDefault="004D7496" w:rsidP="004D7496">
      <w:pPr>
        <w:pStyle w:val="ListParagraph"/>
        <w:ind w:left="360"/>
        <w:rPr>
          <w:rFonts w:ascii="Century Schoolbook" w:hAnsi="Century Schoolbook"/>
        </w:rPr>
      </w:pPr>
    </w:p>
    <w:p w14:paraId="66B27732" w14:textId="77777777" w:rsidR="004D7496" w:rsidRPr="004D7496" w:rsidRDefault="007B6D18" w:rsidP="004D7496">
      <w:pPr>
        <w:rPr>
          <w:rFonts w:ascii="Century Schoolbook" w:hAnsi="Century Schoolbook"/>
        </w:rPr>
      </w:pPr>
      <w:r w:rsidRPr="004D7496">
        <w:rPr>
          <w:rFonts w:ascii="Century Schoolbook" w:hAnsi="Century Schoolbook"/>
        </w:rPr>
        <w:t>Two Supreme Court Justices:</w:t>
      </w:r>
    </w:p>
    <w:p w14:paraId="50206E8F" w14:textId="77777777" w:rsidR="004D7496" w:rsidRDefault="007B6D18" w:rsidP="004D7496">
      <w:pPr>
        <w:pStyle w:val="ListParagraph"/>
        <w:numPr>
          <w:ilvl w:val="0"/>
          <w:numId w:val="7"/>
        </w:numPr>
        <w:rPr>
          <w:rFonts w:ascii="Century Schoolbook" w:hAnsi="Century Schoolbook"/>
        </w:rPr>
      </w:pPr>
      <w:r w:rsidRPr="004D7496">
        <w:rPr>
          <w:rFonts w:ascii="Century Schoolbook" w:hAnsi="Century Schoolbook"/>
        </w:rPr>
        <w:t>James Iredell (</w:t>
      </w:r>
      <w:r w:rsidR="003E3584" w:rsidRPr="004D7496">
        <w:rPr>
          <w:rFonts w:ascii="Century Schoolbook" w:hAnsi="Century Schoolbook"/>
        </w:rPr>
        <w:t>England/</w:t>
      </w:r>
      <w:r w:rsidRPr="004D7496">
        <w:rPr>
          <w:rFonts w:ascii="Century Schoolbook" w:hAnsi="Century Schoolbook"/>
        </w:rPr>
        <w:t>Edenton)</w:t>
      </w:r>
      <w:r w:rsidR="00D609BD" w:rsidRPr="004D7496">
        <w:rPr>
          <w:rFonts w:ascii="Century Schoolbook" w:hAnsi="Century Schoolbook"/>
        </w:rPr>
        <w:t>,</w:t>
      </w:r>
      <w:r w:rsidRPr="004D7496">
        <w:rPr>
          <w:rFonts w:ascii="Century Schoolbook" w:hAnsi="Century Schoolbook"/>
        </w:rPr>
        <w:t xml:space="preserve"> born</w:t>
      </w:r>
      <w:r w:rsidR="00D609BD" w:rsidRPr="004D7496">
        <w:rPr>
          <w:rFonts w:ascii="Century Schoolbook" w:hAnsi="Century Schoolbook"/>
        </w:rPr>
        <w:t xml:space="preserve"> on October 5, 1751</w:t>
      </w:r>
    </w:p>
    <w:p w14:paraId="73057971" w14:textId="073E4A74" w:rsidR="007B6D18" w:rsidRPr="004D7496" w:rsidRDefault="007B6D18" w:rsidP="004D7496">
      <w:pPr>
        <w:pStyle w:val="ListParagraph"/>
        <w:numPr>
          <w:ilvl w:val="0"/>
          <w:numId w:val="7"/>
        </w:numPr>
        <w:rPr>
          <w:rFonts w:ascii="Century Schoolbook" w:hAnsi="Century Schoolbook"/>
        </w:rPr>
      </w:pPr>
      <w:r w:rsidRPr="004D7496">
        <w:rPr>
          <w:rFonts w:ascii="Century Schoolbook" w:hAnsi="Century Schoolbook"/>
        </w:rPr>
        <w:t>Alfred Moore</w:t>
      </w:r>
      <w:r w:rsidR="007D5D17" w:rsidRPr="004D7496">
        <w:rPr>
          <w:rFonts w:ascii="Century Schoolbook" w:hAnsi="Century Schoolbook"/>
        </w:rPr>
        <w:t xml:space="preserve"> (New Hanover</w:t>
      </w:r>
      <w:r w:rsidR="003E3584" w:rsidRPr="004D7496">
        <w:rPr>
          <w:rFonts w:ascii="Century Schoolbook" w:hAnsi="Century Schoolbook"/>
        </w:rPr>
        <w:t xml:space="preserve"> </w:t>
      </w:r>
      <w:r w:rsidR="003E3584" w:rsidRPr="004D7496">
        <w:rPr>
          <w:rFonts w:ascii="Century Schoolbook" w:hAnsi="Century Schoolbook"/>
        </w:rPr>
        <w:t>County</w:t>
      </w:r>
      <w:r w:rsidR="007D5D17" w:rsidRPr="004D7496">
        <w:rPr>
          <w:rFonts w:ascii="Century Schoolbook" w:hAnsi="Century Schoolbook"/>
        </w:rPr>
        <w:t>)</w:t>
      </w:r>
      <w:r w:rsidR="00D609BD" w:rsidRPr="004D7496">
        <w:rPr>
          <w:rFonts w:ascii="Century Schoolbook" w:hAnsi="Century Schoolbook"/>
        </w:rPr>
        <w:t xml:space="preserve">, </w:t>
      </w:r>
      <w:r w:rsidR="00EE75FE" w:rsidRPr="004D7496">
        <w:rPr>
          <w:rFonts w:ascii="Century Schoolbook" w:hAnsi="Century Schoolbook"/>
        </w:rPr>
        <w:t>born on May 21, 1755</w:t>
      </w:r>
    </w:p>
    <w:p w14:paraId="7E031495" w14:textId="77777777" w:rsidR="00512E11" w:rsidRPr="00512E11" w:rsidRDefault="00512E11">
      <w:pPr>
        <w:rPr>
          <w:rFonts w:ascii="Century Schoolbook" w:hAnsi="Century Schoolbook"/>
          <w:u w:val="single"/>
        </w:rPr>
      </w:pPr>
    </w:p>
    <w:p w14:paraId="05C9B21B" w14:textId="5F6F9AE7" w:rsidR="007B6D18" w:rsidRPr="00512E11" w:rsidRDefault="007D5D17">
      <w:pPr>
        <w:rPr>
          <w:rFonts w:ascii="Century Schoolbook" w:hAnsi="Century Schoolbook"/>
        </w:rPr>
      </w:pPr>
      <w:r w:rsidRPr="00512E11">
        <w:rPr>
          <w:rFonts w:ascii="Century Schoolbook" w:hAnsi="Century Schoolbook"/>
          <w:u w:val="single"/>
        </w:rPr>
        <w:t>Quotes</w:t>
      </w:r>
    </w:p>
    <w:p w14:paraId="43B6E2DE" w14:textId="0383F37D" w:rsidR="007D5D17" w:rsidRPr="00512E11" w:rsidRDefault="00EE75FE" w:rsidP="00EE75FE">
      <w:pPr>
        <w:spacing w:line="276" w:lineRule="auto"/>
        <w:jc w:val="both"/>
        <w:rPr>
          <w:rFonts w:ascii="Century Schoolbook" w:hAnsi="Century Schoolbook" w:cs="Times New Roman"/>
        </w:rPr>
      </w:pPr>
      <w:r w:rsidRPr="00512E11">
        <w:rPr>
          <w:rFonts w:ascii="Century Schoolbook" w:hAnsi="Century Schoolbook" w:cs="Times New Roman"/>
          <w:i/>
        </w:rPr>
        <w:t>“</w:t>
      </w:r>
      <w:r w:rsidR="007D5D17" w:rsidRPr="00512E11">
        <w:rPr>
          <w:rFonts w:ascii="Century Schoolbook" w:hAnsi="Century Schoolbook" w:cs="Times New Roman"/>
          <w:i/>
        </w:rPr>
        <w:t>The reward of esteem, respect and gratitude [is] due to those who devote their time and efforts to render the youths of every successive age fit governors for</w:t>
      </w:r>
      <w:r w:rsidRPr="00512E11">
        <w:rPr>
          <w:rFonts w:ascii="Century Schoolbook" w:hAnsi="Century Schoolbook" w:cs="Times New Roman"/>
          <w:i/>
        </w:rPr>
        <w:t xml:space="preserve"> the next.”</w:t>
      </w:r>
    </w:p>
    <w:p w14:paraId="5A2A3FD4" w14:textId="77777777" w:rsidR="007D5D17" w:rsidRPr="00512E11" w:rsidRDefault="007D5D17" w:rsidP="00EE75FE">
      <w:pPr>
        <w:spacing w:line="276" w:lineRule="auto"/>
        <w:jc w:val="right"/>
        <w:rPr>
          <w:rFonts w:ascii="Century Schoolbook" w:hAnsi="Century Schoolbook" w:cs="Times New Roman"/>
          <w:b/>
          <w:u w:val="single"/>
        </w:rPr>
      </w:pPr>
      <w:r w:rsidRPr="00512E11">
        <w:rPr>
          <w:rFonts w:ascii="Century Schoolbook" w:hAnsi="Century Schoolbook" w:cs="Times New Roman"/>
        </w:rPr>
        <w:t>~Thomas Jefferson</w:t>
      </w:r>
    </w:p>
    <w:p w14:paraId="21DF9869" w14:textId="77777777" w:rsidR="007D5D17" w:rsidRPr="00512E11" w:rsidRDefault="007D5D17" w:rsidP="00EE75FE">
      <w:pPr>
        <w:spacing w:line="276" w:lineRule="auto"/>
        <w:jc w:val="both"/>
        <w:rPr>
          <w:rFonts w:ascii="Century Schoolbook" w:hAnsi="Century Schoolbook" w:cs="Times New Roman"/>
          <w:color w:val="0D0D0D" w:themeColor="text1" w:themeTint="F2"/>
        </w:rPr>
      </w:pPr>
    </w:p>
    <w:p w14:paraId="19E6B94E" w14:textId="193D873D" w:rsidR="007D5D17" w:rsidRPr="00512E11" w:rsidRDefault="00EE75FE" w:rsidP="00EE75FE">
      <w:pPr>
        <w:spacing w:line="276" w:lineRule="auto"/>
        <w:jc w:val="both"/>
        <w:rPr>
          <w:rFonts w:ascii="Century Schoolbook" w:hAnsi="Century Schoolbook" w:cs="Times New Roman"/>
          <w:i/>
          <w:color w:val="0D0D0D" w:themeColor="text1" w:themeTint="F2"/>
        </w:rPr>
      </w:pPr>
      <w:r w:rsidRPr="00512E11">
        <w:rPr>
          <w:rFonts w:ascii="Century Schoolbook" w:hAnsi="Century Schoolbook" w:cs="Times New Roman"/>
          <w:i/>
          <w:color w:val="0D0D0D" w:themeColor="text1" w:themeTint="F2"/>
        </w:rPr>
        <w:t>“</w:t>
      </w:r>
      <w:r w:rsidR="007D5D17" w:rsidRPr="00512E11">
        <w:rPr>
          <w:rFonts w:ascii="Century Schoolbook" w:hAnsi="Century Schoolbook" w:cs="Times New Roman"/>
          <w:i/>
          <w:color w:val="0D0D0D" w:themeColor="text1" w:themeTint="F2"/>
        </w:rPr>
        <w:t>A popular government</w:t>
      </w:r>
      <w:r w:rsidR="00A376C5">
        <w:rPr>
          <w:rFonts w:ascii="Century Schoolbook" w:hAnsi="Century Schoolbook" w:cs="Times New Roman"/>
          <w:i/>
          <w:color w:val="0D0D0D" w:themeColor="text1" w:themeTint="F2"/>
        </w:rPr>
        <w:t>,</w:t>
      </w:r>
      <w:r w:rsidR="007D5D17" w:rsidRPr="00512E11">
        <w:rPr>
          <w:rFonts w:ascii="Century Schoolbook" w:hAnsi="Century Schoolbook" w:cs="Times New Roman"/>
          <w:i/>
          <w:color w:val="0D0D0D" w:themeColor="text1" w:themeTint="F2"/>
        </w:rPr>
        <w:t xml:space="preserve"> without popular information, or the means of acquiring it, is but a Prologue to a Farce or a Tragedy; or perhaps both. Knowledge will forever govern ignorance. And a people who mean to be their own Governors must arm themselves with </w:t>
      </w:r>
      <w:r w:rsidRPr="00512E11">
        <w:rPr>
          <w:rFonts w:ascii="Century Schoolbook" w:hAnsi="Century Schoolbook" w:cs="Times New Roman"/>
          <w:i/>
          <w:color w:val="0D0D0D" w:themeColor="text1" w:themeTint="F2"/>
        </w:rPr>
        <w:t xml:space="preserve">the Power </w:t>
      </w:r>
      <w:r w:rsidR="00A376C5">
        <w:rPr>
          <w:rFonts w:ascii="Century Schoolbook" w:hAnsi="Century Schoolbook" w:cs="Times New Roman"/>
          <w:i/>
          <w:color w:val="0D0D0D" w:themeColor="text1" w:themeTint="F2"/>
        </w:rPr>
        <w:t>which</w:t>
      </w:r>
      <w:r w:rsidRPr="00512E11">
        <w:rPr>
          <w:rFonts w:ascii="Century Schoolbook" w:hAnsi="Century Schoolbook" w:cs="Times New Roman"/>
          <w:i/>
          <w:color w:val="0D0D0D" w:themeColor="text1" w:themeTint="F2"/>
        </w:rPr>
        <w:t xml:space="preserve"> knowledge gives.”</w:t>
      </w:r>
    </w:p>
    <w:p w14:paraId="435FB1EA" w14:textId="77777777" w:rsidR="007D5D17" w:rsidRPr="00512E11" w:rsidRDefault="007D5D17" w:rsidP="00EE75FE">
      <w:pPr>
        <w:spacing w:line="276" w:lineRule="auto"/>
        <w:jc w:val="right"/>
        <w:rPr>
          <w:rFonts w:ascii="Century Schoolbook" w:hAnsi="Century Schoolbook" w:cs="Times New Roman"/>
          <w:u w:val="single"/>
        </w:rPr>
      </w:pPr>
      <w:r w:rsidRPr="00512E11">
        <w:rPr>
          <w:rFonts w:ascii="Century Schoolbook" w:hAnsi="Century Schoolbook" w:cs="Times New Roman"/>
          <w:color w:val="0D0D0D" w:themeColor="text1" w:themeTint="F2"/>
        </w:rPr>
        <w:t xml:space="preserve"> ~James Madison</w:t>
      </w:r>
    </w:p>
    <w:p w14:paraId="493929E9" w14:textId="77777777" w:rsidR="007D5D17" w:rsidRPr="00512E11" w:rsidRDefault="007D5D17" w:rsidP="00EE75FE">
      <w:pPr>
        <w:jc w:val="both"/>
        <w:rPr>
          <w:rFonts w:ascii="Century Schoolbook" w:hAnsi="Century Schoolbook" w:cs="Times New Roman"/>
        </w:rPr>
      </w:pPr>
    </w:p>
    <w:p w14:paraId="22BA97B6" w14:textId="6B5AF02A" w:rsidR="00A376C5" w:rsidRPr="00512E11" w:rsidRDefault="00EE75FE" w:rsidP="00A376C5">
      <w:pPr>
        <w:spacing w:line="276" w:lineRule="auto"/>
        <w:jc w:val="both"/>
        <w:rPr>
          <w:rFonts w:ascii="Century Schoolbook" w:hAnsi="Century Schoolbook" w:cs="Times New Roman"/>
          <w:i/>
        </w:rPr>
      </w:pPr>
      <w:r w:rsidRPr="00512E11">
        <w:rPr>
          <w:rFonts w:ascii="Century Schoolbook" w:hAnsi="Century Schoolbook" w:cs="Times New Roman"/>
          <w:i/>
        </w:rPr>
        <w:t>“</w:t>
      </w:r>
      <w:r w:rsidR="007D5D17" w:rsidRPr="00512E11">
        <w:rPr>
          <w:rFonts w:ascii="Century Schoolbook" w:hAnsi="Century Schoolbook" w:cs="Times New Roman"/>
          <w:i/>
        </w:rPr>
        <w:t xml:space="preserve">Nor must we omit to mention among the benefits of education the incalculable advantage of training up able counselors to administer the affairs of our country in all its departments, legislative, executive and judiciary, and to bear their proper share in the councils of our national government: nothing more than education advancing the prosperity, the power, </w:t>
      </w:r>
      <w:r w:rsidRPr="00512E11">
        <w:rPr>
          <w:rFonts w:ascii="Century Schoolbook" w:hAnsi="Century Schoolbook" w:cs="Times New Roman"/>
          <w:i/>
        </w:rPr>
        <w:t>and the happiness of a nation.”</w:t>
      </w:r>
    </w:p>
    <w:p w14:paraId="5ABAAB97" w14:textId="77777777" w:rsidR="007D5D17" w:rsidRPr="00512E11" w:rsidRDefault="007D5D17" w:rsidP="00A376C5">
      <w:pPr>
        <w:spacing w:line="276" w:lineRule="auto"/>
        <w:jc w:val="right"/>
        <w:rPr>
          <w:rFonts w:ascii="Century Schoolbook" w:hAnsi="Century Schoolbook" w:cs="Times New Roman"/>
        </w:rPr>
      </w:pPr>
      <w:r w:rsidRPr="00512E11">
        <w:rPr>
          <w:rFonts w:ascii="Century Schoolbook" w:hAnsi="Century Schoolbook" w:cs="Times New Roman"/>
        </w:rPr>
        <w:t>~Thomas Jefferson (Report for University of Virginia, 1818)</w:t>
      </w:r>
    </w:p>
    <w:p w14:paraId="467DCC1A" w14:textId="77777777" w:rsidR="00462089" w:rsidRPr="00512E11" w:rsidRDefault="00462089" w:rsidP="00EE75FE">
      <w:pPr>
        <w:spacing w:line="276" w:lineRule="auto"/>
        <w:jc w:val="both"/>
        <w:rPr>
          <w:rFonts w:ascii="Century Schoolbook" w:hAnsi="Century Schoolbook" w:cs="Times New Roman"/>
          <w:iCs/>
        </w:rPr>
      </w:pPr>
    </w:p>
    <w:p w14:paraId="305EFBA4" w14:textId="18595D91" w:rsidR="00462089" w:rsidRPr="00512E11" w:rsidRDefault="00EE75FE" w:rsidP="00EE75FE">
      <w:pPr>
        <w:spacing w:line="276" w:lineRule="auto"/>
        <w:jc w:val="both"/>
        <w:rPr>
          <w:rFonts w:ascii="Century Schoolbook" w:hAnsi="Century Schoolbook" w:cs="Times New Roman"/>
          <w:i/>
          <w:iCs/>
        </w:rPr>
      </w:pPr>
      <w:r w:rsidRPr="00512E11">
        <w:rPr>
          <w:rFonts w:ascii="Century Schoolbook" w:hAnsi="Century Schoolbook" w:cs="Times New Roman"/>
          <w:i/>
          <w:iCs/>
        </w:rPr>
        <w:t>“</w:t>
      </w:r>
      <w:r w:rsidR="00462089" w:rsidRPr="00512E11">
        <w:rPr>
          <w:rFonts w:ascii="Century Schoolbook" w:hAnsi="Century Schoolbook" w:cs="Times New Roman"/>
          <w:i/>
          <w:iCs/>
        </w:rPr>
        <w:t>If a nation expects to be ignorant and free, in a state of civilization, it expects wh</w:t>
      </w:r>
      <w:r w:rsidRPr="00512E11">
        <w:rPr>
          <w:rFonts w:ascii="Century Schoolbook" w:hAnsi="Century Schoolbook" w:cs="Times New Roman"/>
          <w:i/>
          <w:iCs/>
        </w:rPr>
        <w:t>at never was and never will be.”</w:t>
      </w:r>
      <w:r w:rsidR="00462089" w:rsidRPr="00512E11">
        <w:rPr>
          <w:rFonts w:ascii="Century Schoolbook" w:hAnsi="Century Schoolbook" w:cs="Times New Roman"/>
          <w:i/>
          <w:iCs/>
        </w:rPr>
        <w:t xml:space="preserve"> </w:t>
      </w:r>
    </w:p>
    <w:p w14:paraId="47EC2B96" w14:textId="149C1F53" w:rsidR="00462089" w:rsidRPr="00512E11" w:rsidRDefault="00EE75FE" w:rsidP="00EE75FE">
      <w:pPr>
        <w:spacing w:line="276" w:lineRule="auto"/>
        <w:ind w:left="5760"/>
        <w:jc w:val="right"/>
        <w:rPr>
          <w:rFonts w:ascii="Century Schoolbook" w:hAnsi="Century Schoolbook" w:cs="Times New Roman"/>
          <w:u w:val="single"/>
        </w:rPr>
      </w:pPr>
      <w:r w:rsidRPr="00512E11">
        <w:rPr>
          <w:rFonts w:ascii="Century Schoolbook" w:hAnsi="Century Schoolbook" w:cs="Times New Roman"/>
          <w:iCs/>
        </w:rPr>
        <w:t>~</w:t>
      </w:r>
      <w:r w:rsidR="00462089" w:rsidRPr="00512E11">
        <w:rPr>
          <w:rFonts w:ascii="Century Schoolbook" w:hAnsi="Century Schoolbook" w:cs="Times New Roman"/>
          <w:iCs/>
        </w:rPr>
        <w:t>Thomas Jefferson</w:t>
      </w:r>
    </w:p>
    <w:p w14:paraId="0FDB6E19" w14:textId="77777777" w:rsidR="00462089" w:rsidRPr="00512E11" w:rsidRDefault="00462089" w:rsidP="00EE75FE">
      <w:pPr>
        <w:spacing w:line="276" w:lineRule="auto"/>
        <w:jc w:val="both"/>
        <w:rPr>
          <w:rFonts w:ascii="Century Schoolbook" w:hAnsi="Century Schoolbook" w:cs="Times New Roman"/>
        </w:rPr>
      </w:pPr>
    </w:p>
    <w:p w14:paraId="5F9E2E34" w14:textId="31859C65" w:rsidR="00462089" w:rsidRPr="00512E11" w:rsidRDefault="00EE75FE" w:rsidP="00A376C5">
      <w:pPr>
        <w:spacing w:line="276" w:lineRule="auto"/>
        <w:jc w:val="both"/>
        <w:rPr>
          <w:rFonts w:ascii="Century Schoolbook" w:hAnsi="Century Schoolbook" w:cs="Times New Roman"/>
          <w:i/>
        </w:rPr>
      </w:pPr>
      <w:r w:rsidRPr="00512E11">
        <w:rPr>
          <w:rFonts w:ascii="Century Schoolbook" w:hAnsi="Century Schoolbook" w:cs="Times New Roman"/>
          <w:i/>
        </w:rPr>
        <w:t>“</w:t>
      </w:r>
      <w:r w:rsidR="00A376C5">
        <w:rPr>
          <w:rFonts w:ascii="Century Schoolbook" w:hAnsi="Century Schoolbook" w:cs="Times New Roman"/>
          <w:i/>
        </w:rPr>
        <w:t xml:space="preserve">Wherever the people are well </w:t>
      </w:r>
      <w:r w:rsidR="00462089" w:rsidRPr="00512E11">
        <w:rPr>
          <w:rFonts w:ascii="Century Schoolbook" w:hAnsi="Century Schoolbook" w:cs="Times New Roman"/>
          <w:i/>
        </w:rPr>
        <w:t xml:space="preserve">informed they can be trusted with their own government; </w:t>
      </w:r>
      <w:r w:rsidR="00A376C5">
        <w:rPr>
          <w:rFonts w:ascii="Century Schoolbook" w:hAnsi="Century Schoolbook" w:cs="Times New Roman"/>
          <w:i/>
        </w:rPr>
        <w:t xml:space="preserve">that </w:t>
      </w:r>
      <w:r w:rsidR="00462089" w:rsidRPr="00512E11">
        <w:rPr>
          <w:rFonts w:ascii="Century Schoolbook" w:hAnsi="Century Schoolbook" w:cs="Times New Roman"/>
          <w:i/>
        </w:rPr>
        <w:t>whenever things get so far wrong as to attract their notice, they may be r</w:t>
      </w:r>
      <w:r w:rsidRPr="00512E11">
        <w:rPr>
          <w:rFonts w:ascii="Century Schoolbook" w:hAnsi="Century Schoolbook" w:cs="Times New Roman"/>
          <w:i/>
        </w:rPr>
        <w:t>elied on to set them to rights.”</w:t>
      </w:r>
    </w:p>
    <w:p w14:paraId="4A50EBD7" w14:textId="44D57349" w:rsidR="00462089" w:rsidRPr="00512E11" w:rsidRDefault="00EE75FE" w:rsidP="00A376C5">
      <w:pPr>
        <w:spacing w:line="276" w:lineRule="auto"/>
        <w:jc w:val="right"/>
        <w:rPr>
          <w:rFonts w:ascii="Century Schoolbook" w:hAnsi="Century Schoolbook" w:cs="Times New Roman"/>
          <w:b/>
          <w:u w:val="single"/>
        </w:rPr>
      </w:pPr>
      <w:r w:rsidRPr="00512E11">
        <w:rPr>
          <w:rFonts w:ascii="Century Schoolbook" w:hAnsi="Century Schoolbook" w:cs="Times New Roman"/>
        </w:rPr>
        <w:t>~</w:t>
      </w:r>
      <w:r w:rsidR="00462089" w:rsidRPr="00512E11">
        <w:rPr>
          <w:rFonts w:ascii="Century Schoolbook" w:hAnsi="Century Schoolbook" w:cs="Times New Roman"/>
        </w:rPr>
        <w:t>Thomas Jefferson (to Richard Price, 1789)</w:t>
      </w:r>
    </w:p>
    <w:p w14:paraId="57967FEF" w14:textId="77777777" w:rsidR="007D5D17" w:rsidRPr="00512E11" w:rsidRDefault="007D5D17" w:rsidP="00EE75FE">
      <w:pPr>
        <w:jc w:val="both"/>
        <w:rPr>
          <w:rFonts w:ascii="Century Schoolbook" w:hAnsi="Century Schoolbook"/>
        </w:rPr>
      </w:pPr>
    </w:p>
    <w:p w14:paraId="3DD5052C" w14:textId="303E6599" w:rsidR="00462089" w:rsidRPr="00512E11" w:rsidRDefault="00EE75FE" w:rsidP="00EE75FE">
      <w:pPr>
        <w:spacing w:line="276" w:lineRule="auto"/>
        <w:jc w:val="both"/>
        <w:rPr>
          <w:rFonts w:ascii="Century Schoolbook" w:hAnsi="Century Schoolbook" w:cs="Times New Roman"/>
          <w:i/>
          <w:color w:val="131313"/>
        </w:rPr>
      </w:pPr>
      <w:r w:rsidRPr="00512E11">
        <w:rPr>
          <w:rFonts w:ascii="Century Schoolbook" w:hAnsi="Century Schoolbook" w:cs="Times New Roman"/>
          <w:i/>
          <w:color w:val="131313"/>
        </w:rPr>
        <w:t>“</w:t>
      </w:r>
      <w:r w:rsidR="00462089" w:rsidRPr="00512E11">
        <w:rPr>
          <w:rFonts w:ascii="Century Schoolbook" w:hAnsi="Century Schoolbook" w:cs="Times New Roman"/>
          <w:i/>
          <w:color w:val="131313"/>
        </w:rPr>
        <w:t>The worst illiterate is the political illiterate, he doesn’t hear, doesn’t speak, nor participates in the political events. He doesn’t know th</w:t>
      </w:r>
      <w:r w:rsidR="00504C29">
        <w:rPr>
          <w:rFonts w:ascii="Century Schoolbook" w:hAnsi="Century Schoolbook" w:cs="Times New Roman"/>
          <w:i/>
          <w:color w:val="131313"/>
        </w:rPr>
        <w:t>e cost of life,</w:t>
      </w:r>
      <w:r w:rsidR="00462089" w:rsidRPr="00512E11">
        <w:rPr>
          <w:rFonts w:ascii="Century Schoolbook" w:hAnsi="Century Schoolbook" w:cs="Times New Roman"/>
          <w:i/>
          <w:color w:val="131313"/>
        </w:rPr>
        <w:t xml:space="preserve"> the price of the bean, of the fish, of the flour, of the rent, of the shoes and of the medicine, all depends on political decisions. The political illiterate is so stupid that he is proud and swells his chest saying that he hates politics. The imbecile doesn’t know that, from his political ignorance is born the prostitute, the abandoned child, and the worst thieves of all, the bad politician, corrupted and flunky of the nation</w:t>
      </w:r>
      <w:r w:rsidRPr="00512E11">
        <w:rPr>
          <w:rFonts w:ascii="Century Schoolbook" w:hAnsi="Century Schoolbook" w:cs="Times New Roman"/>
          <w:i/>
          <w:color w:val="131313"/>
        </w:rPr>
        <w:t>al and multinational companies.”</w:t>
      </w:r>
    </w:p>
    <w:p w14:paraId="678F7BB9" w14:textId="54600676" w:rsidR="00462089" w:rsidRPr="00512E11" w:rsidRDefault="00EE75FE" w:rsidP="00D82390">
      <w:pPr>
        <w:spacing w:line="276" w:lineRule="auto"/>
        <w:jc w:val="right"/>
        <w:rPr>
          <w:rFonts w:ascii="Century Schoolbook" w:hAnsi="Century Schoolbook" w:cs="Times New Roman"/>
          <w:u w:val="single"/>
        </w:rPr>
      </w:pPr>
      <w:r w:rsidRPr="00512E11">
        <w:rPr>
          <w:rFonts w:ascii="Century Schoolbook" w:hAnsi="Century Schoolbook" w:cs="Times New Roman"/>
          <w:color w:val="131313"/>
        </w:rPr>
        <w:t>~</w:t>
      </w:r>
      <w:r w:rsidR="00462089" w:rsidRPr="00512E11">
        <w:rPr>
          <w:rFonts w:ascii="Century Schoolbook" w:hAnsi="Century Schoolbook" w:cs="Times New Roman"/>
          <w:color w:val="131313"/>
        </w:rPr>
        <w:t>Bertolt Brecht</w:t>
      </w:r>
      <w:r w:rsidR="00D40D3C">
        <w:rPr>
          <w:rFonts w:ascii="Century Schoolbook" w:hAnsi="Century Schoolbook" w:cs="Times New Roman"/>
          <w:color w:val="131313"/>
        </w:rPr>
        <w:t xml:space="preserve">, </w:t>
      </w:r>
      <w:r w:rsidR="00D82390">
        <w:rPr>
          <w:rFonts w:ascii="Century Schoolbook" w:hAnsi="Century Schoolbook" w:cs="Times New Roman"/>
          <w:color w:val="131313"/>
        </w:rPr>
        <w:t>playwright</w:t>
      </w:r>
      <w:r w:rsidR="00480070">
        <w:rPr>
          <w:rFonts w:ascii="Century Schoolbook" w:hAnsi="Century Schoolbook" w:cs="Times New Roman"/>
          <w:color w:val="131313"/>
        </w:rPr>
        <w:t xml:space="preserve"> </w:t>
      </w:r>
      <w:r w:rsidR="00504C29">
        <w:rPr>
          <w:rFonts w:ascii="Century Schoolbook" w:hAnsi="Century Schoolbook" w:cs="Times New Roman"/>
          <w:color w:val="131313"/>
        </w:rPr>
        <w:t>(</w:t>
      </w:r>
      <w:r w:rsidR="00504C29" w:rsidRPr="00D40D3C">
        <w:rPr>
          <w:rFonts w:ascii="Century Schoolbook" w:hAnsi="Century Schoolbook" w:cs="Times New Roman"/>
          <w:i/>
          <w:color w:val="131313"/>
        </w:rPr>
        <w:t>Mack the Knife</w:t>
      </w:r>
      <w:r w:rsidR="00504C29">
        <w:rPr>
          <w:rFonts w:ascii="Century Schoolbook" w:hAnsi="Century Schoolbook" w:cs="Times New Roman"/>
          <w:color w:val="131313"/>
        </w:rPr>
        <w:t xml:space="preserve"> from </w:t>
      </w:r>
      <w:r w:rsidR="00480070">
        <w:rPr>
          <w:rFonts w:ascii="Century Schoolbook" w:hAnsi="Century Schoolbook" w:cs="Times New Roman"/>
          <w:color w:val="131313"/>
        </w:rPr>
        <w:t>The Threepenny Opera</w:t>
      </w:r>
      <w:r w:rsidR="00504C29">
        <w:rPr>
          <w:rFonts w:ascii="Century Schoolbook" w:hAnsi="Century Schoolbook" w:cs="Times New Roman"/>
          <w:color w:val="131313"/>
        </w:rPr>
        <w:t>)</w:t>
      </w:r>
    </w:p>
    <w:p w14:paraId="4B013416" w14:textId="77777777" w:rsidR="00174743" w:rsidRPr="00512E11" w:rsidRDefault="00174743">
      <w:pPr>
        <w:rPr>
          <w:rFonts w:ascii="Century Schoolbook" w:hAnsi="Century Schoolbook"/>
        </w:rPr>
      </w:pPr>
    </w:p>
    <w:p w14:paraId="1A894242" w14:textId="15C8B5B7" w:rsidR="001372BC" w:rsidRPr="00512E11" w:rsidRDefault="00FE70E2">
      <w:pPr>
        <w:rPr>
          <w:rFonts w:ascii="Century Schoolbook" w:hAnsi="Century Schoolbook"/>
          <w:u w:val="single"/>
        </w:rPr>
      </w:pPr>
      <w:r w:rsidRPr="00512E11">
        <w:rPr>
          <w:rFonts w:ascii="Century Schoolbook" w:hAnsi="Century Schoolbook"/>
          <w:u w:val="single"/>
        </w:rPr>
        <w:t>Studies</w:t>
      </w:r>
    </w:p>
    <w:p w14:paraId="698C80CF" w14:textId="52180B8C" w:rsidR="00616A60" w:rsidRPr="00512E11" w:rsidRDefault="00616A60" w:rsidP="00751E03">
      <w:pPr>
        <w:pStyle w:val="ListParagraph"/>
        <w:widowControl w:val="0"/>
        <w:numPr>
          <w:ilvl w:val="0"/>
          <w:numId w:val="4"/>
        </w:numPr>
        <w:autoSpaceDE w:val="0"/>
        <w:autoSpaceDN w:val="0"/>
        <w:adjustRightInd w:val="0"/>
        <w:spacing w:after="240" w:line="276" w:lineRule="auto"/>
        <w:rPr>
          <w:rFonts w:ascii="Century Schoolbook" w:hAnsi="Century Schoolbook" w:cs="Times New Roman"/>
          <w:color w:val="0D0D0D" w:themeColor="text1" w:themeTint="F2"/>
        </w:rPr>
      </w:pPr>
      <w:r w:rsidRPr="00512E11">
        <w:rPr>
          <w:rFonts w:ascii="Century Schoolbook" w:hAnsi="Century Schoolbook" w:cs="Times New Roman"/>
          <w:smallCaps/>
          <w:color w:val="262626"/>
        </w:rPr>
        <w:t xml:space="preserve">Rick Shenkman, </w:t>
      </w:r>
      <w:r w:rsidRPr="00512E11">
        <w:rPr>
          <w:rFonts w:ascii="Century Schoolbook" w:hAnsi="Century Schoolbook" w:cs="Times New Roman"/>
          <w:iCs/>
          <w:smallCaps/>
          <w:color w:val="262626"/>
        </w:rPr>
        <w:t>J</w:t>
      </w:r>
      <w:r w:rsidR="00751E03" w:rsidRPr="00512E11">
        <w:rPr>
          <w:rFonts w:ascii="Century Schoolbook" w:hAnsi="Century Schoolbook" w:cs="Times New Roman"/>
          <w:iCs/>
          <w:smallCaps/>
          <w:color w:val="262626"/>
        </w:rPr>
        <w:t>ust How Stupid Are We?: Facing the Truth About the American Voter</w:t>
      </w:r>
      <w:r w:rsidRPr="00512E11">
        <w:rPr>
          <w:rFonts w:ascii="Century Schoolbook" w:hAnsi="Century Schoolbook" w:cs="Times New Roman"/>
          <w:color w:val="262626"/>
        </w:rPr>
        <w:t xml:space="preserve"> 13-14 (2008).</w:t>
      </w:r>
    </w:p>
    <w:p w14:paraId="4E366CD3" w14:textId="58A431CA" w:rsidR="00616A60" w:rsidRPr="00512E11" w:rsidRDefault="00616A60" w:rsidP="00616A60">
      <w:pPr>
        <w:pStyle w:val="ListParagraph"/>
        <w:widowControl w:val="0"/>
        <w:numPr>
          <w:ilvl w:val="1"/>
          <w:numId w:val="4"/>
        </w:numPr>
        <w:autoSpaceDE w:val="0"/>
        <w:autoSpaceDN w:val="0"/>
        <w:adjustRightInd w:val="0"/>
        <w:spacing w:after="240" w:line="276" w:lineRule="auto"/>
        <w:rPr>
          <w:rFonts w:ascii="Century Schoolbook" w:hAnsi="Century Schoolbook" w:cs="Times New Roman"/>
          <w:color w:val="0D0D0D" w:themeColor="text1" w:themeTint="F2"/>
        </w:rPr>
      </w:pPr>
      <w:r w:rsidRPr="00512E11">
        <w:rPr>
          <w:rFonts w:ascii="Century Schoolbook" w:hAnsi="Century Schoolbook" w:cs="Times New Roman"/>
        </w:rPr>
        <w:t xml:space="preserve">Study by the McCormick Tribune Freedom Museum found </w:t>
      </w:r>
      <w:r w:rsidR="00DA0109">
        <w:rPr>
          <w:rFonts w:ascii="Century Schoolbook" w:hAnsi="Century Schoolbook" w:cs="Times New Roman"/>
        </w:rPr>
        <w:t>that, while</w:t>
      </w:r>
      <w:r w:rsidRPr="00F040C9">
        <w:rPr>
          <w:rFonts w:ascii="Century Schoolbook" w:hAnsi="Century Schoolbook" w:cs="Times New Roman"/>
        </w:rPr>
        <w:t xml:space="preserve"> 22 percent of Americans could name all five Simpson</w:t>
      </w:r>
      <w:r w:rsidR="00DA0109">
        <w:rPr>
          <w:rFonts w:ascii="Century Schoolbook" w:hAnsi="Century Schoolbook" w:cs="Times New Roman"/>
        </w:rPr>
        <w:t>s from the fictional cartoon family</w:t>
      </w:r>
      <w:r w:rsidRPr="00F040C9">
        <w:rPr>
          <w:rFonts w:ascii="Century Schoolbook" w:hAnsi="Century Schoolbook" w:cs="Times New Roman"/>
        </w:rPr>
        <w:t xml:space="preserve">, </w:t>
      </w:r>
      <w:r w:rsidR="00DA0109">
        <w:rPr>
          <w:rFonts w:ascii="Century Schoolbook" w:hAnsi="Century Schoolbook" w:cs="Times New Roman"/>
        </w:rPr>
        <w:t>only</w:t>
      </w:r>
      <w:r w:rsidRPr="00F040C9">
        <w:rPr>
          <w:rFonts w:ascii="Century Schoolbook" w:hAnsi="Century Schoolbook" w:cs="Times New Roman"/>
        </w:rPr>
        <w:t xml:space="preserve"> 1 in 1,000 people could name all</w:t>
      </w:r>
      <w:r w:rsidR="00DA0109">
        <w:rPr>
          <w:rFonts w:ascii="Century Schoolbook" w:hAnsi="Century Schoolbook" w:cs="Times New Roman"/>
        </w:rPr>
        <w:t xml:space="preserve"> five First Amendment freedoms </w:t>
      </w:r>
      <w:r w:rsidR="00DA0109" w:rsidRPr="00F040C9">
        <w:rPr>
          <w:rFonts w:ascii="Century Schoolbook" w:hAnsi="Century Schoolbook" w:cs="Times New Roman"/>
        </w:rPr>
        <w:t>(freedom of speech, religion, press, assembly and petition for redress of grievances)</w:t>
      </w:r>
      <w:r w:rsidR="00DA0109">
        <w:rPr>
          <w:rFonts w:ascii="Century Schoolbook" w:hAnsi="Century Schoolbook" w:cs="Times New Roman"/>
        </w:rPr>
        <w:t>.</w:t>
      </w:r>
    </w:p>
    <w:p w14:paraId="0A9A4471" w14:textId="2E16EFBF" w:rsidR="00751E03" w:rsidRPr="00512E11" w:rsidRDefault="00751E03" w:rsidP="00751E03">
      <w:pPr>
        <w:pStyle w:val="ListParagraph"/>
        <w:numPr>
          <w:ilvl w:val="0"/>
          <w:numId w:val="4"/>
        </w:numPr>
        <w:spacing w:line="276" w:lineRule="auto"/>
        <w:rPr>
          <w:rFonts w:ascii="Century Schoolbook" w:hAnsi="Century Schoolbook" w:cs="Times New Roman"/>
          <w:iCs/>
          <w:color w:val="262626"/>
        </w:rPr>
      </w:pPr>
      <w:r w:rsidRPr="00512E11">
        <w:rPr>
          <w:rFonts w:ascii="Century Schoolbook" w:hAnsi="Century Schoolbook" w:cs="Times New Roman"/>
          <w:color w:val="262626"/>
        </w:rPr>
        <w:t xml:space="preserve">Michael Ford, </w:t>
      </w:r>
      <w:r w:rsidRPr="00512E11">
        <w:rPr>
          <w:rFonts w:ascii="Century Schoolbook" w:hAnsi="Century Schoolbook" w:cs="Times New Roman"/>
          <w:i/>
          <w:color w:val="262626"/>
        </w:rPr>
        <w:t>Civic Illiteracy: A Threat to the American Dream</w:t>
      </w:r>
      <w:r w:rsidRPr="00512E11">
        <w:rPr>
          <w:rFonts w:ascii="Century Schoolbook" w:hAnsi="Century Schoolbook" w:cs="Times New Roman"/>
          <w:color w:val="262626"/>
        </w:rPr>
        <w:t xml:space="preserve">, </w:t>
      </w:r>
      <w:r w:rsidRPr="00512E11">
        <w:rPr>
          <w:rFonts w:ascii="Century Schoolbook" w:hAnsi="Century Schoolbook" w:cs="Times New Roman"/>
          <w:smallCaps/>
          <w:color w:val="262626"/>
        </w:rPr>
        <w:t>The Huffington Post</w:t>
      </w:r>
      <w:r w:rsidRPr="00512E11">
        <w:rPr>
          <w:rFonts w:ascii="Century Schoolbook" w:hAnsi="Century Schoolbook" w:cs="Times New Roman"/>
          <w:iCs/>
          <w:color w:val="262626"/>
        </w:rPr>
        <w:t>,</w:t>
      </w:r>
      <w:r w:rsidRPr="00512E11">
        <w:rPr>
          <w:rFonts w:ascii="Century Schoolbook" w:hAnsi="Century Schoolbook" w:cs="Times New Roman"/>
          <w:color w:val="262626"/>
        </w:rPr>
        <w:t xml:space="preserve"> Apr. 4, 2012, Updated June 30, 2012, </w:t>
      </w:r>
      <w:r w:rsidRPr="00512E11">
        <w:rPr>
          <w:rFonts w:ascii="Century Schoolbook" w:hAnsi="Century Schoolbook" w:cs="Times New Roman"/>
        </w:rPr>
        <w:t>http://www.huffingtonpost.com/michaelford/civicliteracy_b_1457635.html</w:t>
      </w:r>
      <w:r w:rsidR="00DA0109">
        <w:rPr>
          <w:rFonts w:ascii="Century Schoolbook" w:hAnsi="Century Schoolbook" w:cs="Times New Roman"/>
        </w:rPr>
        <w:t>.</w:t>
      </w:r>
    </w:p>
    <w:p w14:paraId="1125D89D" w14:textId="7281E66F" w:rsidR="00616A60" w:rsidRPr="00512E11" w:rsidRDefault="00DA0109" w:rsidP="00751E03">
      <w:pPr>
        <w:pStyle w:val="ListParagraph"/>
        <w:numPr>
          <w:ilvl w:val="0"/>
          <w:numId w:val="2"/>
        </w:numPr>
        <w:ind w:left="720"/>
        <w:rPr>
          <w:rFonts w:ascii="Century Schoolbook" w:hAnsi="Century Schoolbook"/>
        </w:rPr>
      </w:pPr>
      <w:r>
        <w:rPr>
          <w:rFonts w:ascii="Century Schoolbook" w:hAnsi="Century Schoolbook"/>
        </w:rPr>
        <w:t>97.5 percent</w:t>
      </w:r>
      <w:r w:rsidR="00751E03" w:rsidRPr="00512E11">
        <w:rPr>
          <w:rFonts w:ascii="Century Schoolbook" w:hAnsi="Century Schoolbook"/>
        </w:rPr>
        <w:t xml:space="preserve"> of immigrants pass the naturalization test </w:t>
      </w:r>
      <w:r w:rsidR="00920A6A">
        <w:rPr>
          <w:rFonts w:ascii="Century Schoolbook" w:hAnsi="Century Schoolbook"/>
        </w:rPr>
        <w:t xml:space="preserve">but only half </w:t>
      </w:r>
      <w:r w:rsidR="00751E03" w:rsidRPr="00512E11">
        <w:rPr>
          <w:rFonts w:ascii="Century Schoolbook" w:hAnsi="Century Schoolbook"/>
        </w:rPr>
        <w:t>of natural-born c</w:t>
      </w:r>
      <w:r w:rsidR="00920A6A">
        <w:rPr>
          <w:rFonts w:ascii="Century Schoolbook" w:hAnsi="Century Schoolbook"/>
        </w:rPr>
        <w:t>itizens tested passed using a pass/fail standard of 70 percent</w:t>
      </w:r>
      <w:r w:rsidR="00751E03" w:rsidRPr="00512E11">
        <w:rPr>
          <w:rFonts w:ascii="Century Schoolbook" w:hAnsi="Century Schoolbook"/>
        </w:rPr>
        <w:t>.  One particular area of difficulty for natural-born citizen</w:t>
      </w:r>
      <w:r w:rsidR="00821AFB">
        <w:rPr>
          <w:rFonts w:ascii="Century Schoolbook" w:hAnsi="Century Schoolbook"/>
        </w:rPr>
        <w:t>s</w:t>
      </w:r>
      <w:r w:rsidR="00751E03" w:rsidRPr="00512E11">
        <w:rPr>
          <w:rFonts w:ascii="Century Schoolbook" w:hAnsi="Century Schoolbook"/>
        </w:rPr>
        <w:t xml:space="preserve"> is the U.S. Constitution and the </w:t>
      </w:r>
      <w:r w:rsidR="00821AFB">
        <w:rPr>
          <w:rFonts w:ascii="Century Schoolbook" w:hAnsi="Century Schoolbook"/>
        </w:rPr>
        <w:t xml:space="preserve">nation’s </w:t>
      </w:r>
      <w:r w:rsidR="00751E03" w:rsidRPr="00512E11">
        <w:rPr>
          <w:rFonts w:ascii="Century Schoolbook" w:hAnsi="Century Schoolbook"/>
        </w:rPr>
        <w:t>legal and political structu</w:t>
      </w:r>
      <w:r w:rsidR="00C40B2F">
        <w:rPr>
          <w:rFonts w:ascii="Century Schoolbook" w:hAnsi="Century Schoolbook"/>
        </w:rPr>
        <w:t>re.  For example, 71 percent</w:t>
      </w:r>
      <w:r w:rsidR="00751E03" w:rsidRPr="00512E11">
        <w:rPr>
          <w:rFonts w:ascii="Century Schoolbook" w:hAnsi="Century Schoolbook"/>
        </w:rPr>
        <w:t xml:space="preserve"> did not know that the Constitution is the</w:t>
      </w:r>
      <w:r w:rsidR="00C40B2F">
        <w:rPr>
          <w:rFonts w:ascii="Century Schoolbook" w:hAnsi="Century Schoolbook"/>
        </w:rPr>
        <w:t xml:space="preserve"> “supreme law of the land,” 93% percent </w:t>
      </w:r>
      <w:r w:rsidR="00751E03" w:rsidRPr="00512E11">
        <w:rPr>
          <w:rFonts w:ascii="Century Schoolbook" w:hAnsi="Century Schoolbook"/>
        </w:rPr>
        <w:t xml:space="preserve">were unable to </w:t>
      </w:r>
      <w:r w:rsidR="00100874">
        <w:rPr>
          <w:rFonts w:ascii="Century Schoolbook" w:hAnsi="Century Schoolbook"/>
        </w:rPr>
        <w:t>select</w:t>
      </w:r>
      <w:r w:rsidR="00821AFB">
        <w:rPr>
          <w:rFonts w:ascii="Century Schoolbook" w:hAnsi="Century Schoolbook"/>
        </w:rPr>
        <w:t xml:space="preserve"> the </w:t>
      </w:r>
      <w:r w:rsidR="00757105">
        <w:rPr>
          <w:rFonts w:ascii="Century Schoolbook" w:hAnsi="Century Schoolbook"/>
        </w:rPr>
        <w:t xml:space="preserve">correct </w:t>
      </w:r>
      <w:r w:rsidR="00821AFB">
        <w:rPr>
          <w:rFonts w:ascii="Century Schoolbook" w:hAnsi="Century Schoolbook"/>
        </w:rPr>
        <w:t>number of amendments to</w:t>
      </w:r>
      <w:r w:rsidR="00751E03" w:rsidRPr="00512E11">
        <w:rPr>
          <w:rFonts w:ascii="Century Schoolbook" w:hAnsi="Century Schoolbook"/>
        </w:rPr>
        <w:t xml:space="preserve"> the</w:t>
      </w:r>
      <w:r w:rsidR="00C40B2F">
        <w:rPr>
          <w:rFonts w:ascii="Century Schoolbook" w:hAnsi="Century Schoolbook"/>
        </w:rPr>
        <w:t xml:space="preserve"> U.S. Constitution, and only 68 percent</w:t>
      </w:r>
      <w:r w:rsidR="00751E03" w:rsidRPr="00512E11">
        <w:rPr>
          <w:rFonts w:ascii="Century Schoolbook" w:hAnsi="Century Schoolbook"/>
        </w:rPr>
        <w:t xml:space="preserve"> kn</w:t>
      </w:r>
      <w:r w:rsidR="006C5950">
        <w:rPr>
          <w:rFonts w:ascii="Century Schoolbook" w:hAnsi="Century Schoolbook"/>
        </w:rPr>
        <w:t>e</w:t>
      </w:r>
      <w:r w:rsidR="00751E03" w:rsidRPr="00512E11">
        <w:rPr>
          <w:rFonts w:ascii="Century Schoolbook" w:hAnsi="Century Schoolbook"/>
        </w:rPr>
        <w:t>w how many justices are on the Supreme Court.</w:t>
      </w:r>
    </w:p>
    <w:p w14:paraId="495CADF4" w14:textId="265E5464" w:rsidR="001372BC" w:rsidRPr="00512E11" w:rsidRDefault="001372BC" w:rsidP="001372BC">
      <w:pPr>
        <w:pStyle w:val="ListParagraph"/>
        <w:numPr>
          <w:ilvl w:val="0"/>
          <w:numId w:val="4"/>
        </w:numPr>
        <w:spacing w:line="276" w:lineRule="auto"/>
        <w:rPr>
          <w:rFonts w:ascii="Century Schoolbook" w:hAnsi="Century Schoolbook" w:cs="Times New Roman"/>
          <w:b/>
          <w:u w:val="single"/>
        </w:rPr>
      </w:pPr>
      <w:r w:rsidRPr="00512E11">
        <w:rPr>
          <w:rFonts w:ascii="Century Schoolbook" w:hAnsi="Century Schoolbook" w:cs="Times New Roman"/>
        </w:rPr>
        <w:t xml:space="preserve">Jeff McCall, </w:t>
      </w:r>
      <w:r w:rsidRPr="00512E11">
        <w:rPr>
          <w:rFonts w:ascii="Century Schoolbook" w:hAnsi="Century Schoolbook" w:cs="Times New Roman"/>
          <w:i/>
        </w:rPr>
        <w:t xml:space="preserve">What </w:t>
      </w:r>
      <w:r w:rsidR="00512E11" w:rsidRPr="00512E11">
        <w:rPr>
          <w:rFonts w:ascii="Century Schoolbook" w:hAnsi="Century Schoolbook" w:cs="Times New Roman"/>
          <w:i/>
        </w:rPr>
        <w:t>Millennials</w:t>
      </w:r>
      <w:r w:rsidRPr="00512E11">
        <w:rPr>
          <w:rFonts w:ascii="Century Schoolbook" w:hAnsi="Century Schoolbook" w:cs="Times New Roman"/>
          <w:i/>
        </w:rPr>
        <w:t xml:space="preserve"> Consume on Facebook</w:t>
      </w:r>
      <w:r w:rsidRPr="00512E11">
        <w:rPr>
          <w:rFonts w:ascii="Century Schoolbook" w:hAnsi="Century Schoolbook" w:cs="Times New Roman"/>
        </w:rPr>
        <w:t xml:space="preserve">, </w:t>
      </w:r>
      <w:r w:rsidRPr="00512E11">
        <w:rPr>
          <w:rFonts w:ascii="Century Schoolbook" w:hAnsi="Century Schoolbook" w:cs="Times New Roman"/>
          <w:smallCaps/>
        </w:rPr>
        <w:t xml:space="preserve">Indiana University Center for Civic Literacy, </w:t>
      </w:r>
      <w:r w:rsidRPr="00512E11">
        <w:rPr>
          <w:rFonts w:ascii="Century Schoolbook" w:hAnsi="Century Schoolbook" w:cs="Times New Roman"/>
        </w:rPr>
        <w:t xml:space="preserve"> April 17, 2015, http://civicliteracy.iupui.edu/what-millennials-consume-on-facebook/. </w:t>
      </w:r>
    </w:p>
    <w:p w14:paraId="396EB9BB" w14:textId="5B674C20" w:rsidR="001372BC" w:rsidRPr="00512E11" w:rsidRDefault="004B3F51" w:rsidP="001372BC">
      <w:pPr>
        <w:pStyle w:val="ListParagraph"/>
        <w:numPr>
          <w:ilvl w:val="1"/>
          <w:numId w:val="4"/>
        </w:numPr>
        <w:spacing w:line="276" w:lineRule="auto"/>
        <w:rPr>
          <w:rFonts w:ascii="Century Schoolbook" w:hAnsi="Century Schoolbook" w:cs="Times New Roman"/>
          <w:b/>
          <w:u w:val="single"/>
        </w:rPr>
      </w:pPr>
      <w:r w:rsidRPr="00512E11">
        <w:rPr>
          <w:rFonts w:ascii="Century Schoolbook" w:hAnsi="Century Schoolbook" w:cs="Times New Roman"/>
        </w:rPr>
        <w:t>“</w:t>
      </w:r>
      <w:r w:rsidR="001372BC" w:rsidRPr="00512E11">
        <w:rPr>
          <w:rFonts w:ascii="Century Schoolbook" w:hAnsi="Century Schoolbook" w:cs="Times New Roman"/>
        </w:rPr>
        <w:t>A national survey by the First Amendment Center shows that only 14 percent of Americans can name freedom of the press as a freedom articulated in the First Amendment.</w:t>
      </w:r>
      <w:r w:rsidRPr="00512E11">
        <w:rPr>
          <w:rFonts w:ascii="Century Schoolbook" w:hAnsi="Century Schoolbook" w:cs="Times New Roman"/>
        </w:rPr>
        <w:t>”</w:t>
      </w:r>
    </w:p>
    <w:p w14:paraId="4EEF8848" w14:textId="7C7230AC" w:rsidR="001372BC" w:rsidRPr="00512E11" w:rsidRDefault="004B3F51" w:rsidP="00FE70E2">
      <w:pPr>
        <w:pStyle w:val="ListParagraph"/>
        <w:numPr>
          <w:ilvl w:val="0"/>
          <w:numId w:val="4"/>
        </w:numPr>
        <w:spacing w:line="276" w:lineRule="auto"/>
        <w:rPr>
          <w:rFonts w:ascii="Century Schoolbook" w:hAnsi="Century Schoolbook" w:cs="Times New Roman"/>
          <w:b/>
          <w:u w:val="single"/>
        </w:rPr>
      </w:pPr>
      <w:r w:rsidRPr="00512E11">
        <w:rPr>
          <w:rFonts w:ascii="Century Schoolbook" w:hAnsi="Century Schoolbook" w:cs="Times New Roman"/>
          <w:i/>
        </w:rPr>
        <w:lastRenderedPageBreak/>
        <w:t>High School Civic Education Linked to Voting Participation and Political Knowledge, No Effect on Partisanship or Candidate Selection</w:t>
      </w:r>
      <w:r w:rsidRPr="00512E11">
        <w:rPr>
          <w:rFonts w:ascii="Century Schoolbook" w:hAnsi="Century Schoolbook" w:cs="Times New Roman"/>
        </w:rPr>
        <w:t xml:space="preserve">, </w:t>
      </w:r>
      <w:r w:rsidRPr="00512E11">
        <w:rPr>
          <w:rFonts w:ascii="Century Schoolbook" w:hAnsi="Century Schoolbook" w:cs="Times New Roman"/>
          <w:smallCaps/>
        </w:rPr>
        <w:t xml:space="preserve">Circle, </w:t>
      </w:r>
      <w:r w:rsidRPr="00512E11">
        <w:rPr>
          <w:rFonts w:ascii="Century Schoolbook" w:hAnsi="Century Schoolbook" w:cs="Times New Roman"/>
        </w:rPr>
        <w:t>January 17, 2013, http://www.civicyouth.org/high-school-civic-education-linked-to-voting-participation-and-political-knowledge-no-effect-on-partisanship-or-candidate-selection/</w:t>
      </w:r>
      <w:r w:rsidR="00400248">
        <w:rPr>
          <w:rFonts w:ascii="Century Schoolbook" w:hAnsi="Century Schoolbook" w:cs="Times New Roman"/>
        </w:rPr>
        <w:t>.</w:t>
      </w:r>
    </w:p>
    <w:p w14:paraId="3C8F41A3" w14:textId="29BB1004" w:rsidR="004B3F51" w:rsidRPr="00512E11" w:rsidRDefault="004B3F51" w:rsidP="004B3F51">
      <w:pPr>
        <w:pStyle w:val="ListParagraph"/>
        <w:widowControl w:val="0"/>
        <w:numPr>
          <w:ilvl w:val="1"/>
          <w:numId w:val="4"/>
        </w:numPr>
        <w:autoSpaceDE w:val="0"/>
        <w:autoSpaceDN w:val="0"/>
        <w:adjustRightInd w:val="0"/>
        <w:spacing w:after="240" w:line="276" w:lineRule="auto"/>
        <w:rPr>
          <w:rFonts w:ascii="Century Schoolbook" w:hAnsi="Century Schoolbook" w:cs="Times New Roman"/>
          <w:color w:val="0D0D0D" w:themeColor="text1" w:themeTint="F2"/>
        </w:rPr>
      </w:pPr>
      <w:r w:rsidRPr="00512E11">
        <w:rPr>
          <w:rFonts w:ascii="Century Schoolbook" w:hAnsi="Century Schoolbook" w:cs="Times New Roman"/>
          <w:color w:val="262626"/>
        </w:rPr>
        <w:t xml:space="preserve">Study </w:t>
      </w:r>
      <w:r w:rsidRPr="00512E11">
        <w:rPr>
          <w:rFonts w:ascii="Century Schoolbook" w:hAnsi="Century Schoolbook" w:cs="Times New Roman"/>
          <w:color w:val="0D0D0D" w:themeColor="text1" w:themeTint="F2"/>
        </w:rPr>
        <w:t xml:space="preserve">done by The Center for Information and Research on Civic Learning and Engagement (CIRCLE) found </w:t>
      </w:r>
      <w:r w:rsidR="00782648">
        <w:rPr>
          <w:rFonts w:ascii="Century Schoolbook" w:hAnsi="Century Schoolbook" w:cs="Times New Roman"/>
          <w:color w:val="0D0D0D" w:themeColor="text1" w:themeTint="F2"/>
        </w:rPr>
        <w:t xml:space="preserve">a direct correlation between civic education and voter participation. </w:t>
      </w:r>
    </w:p>
    <w:p w14:paraId="183F2E26" w14:textId="77777777" w:rsidR="00FD45F4" w:rsidRPr="00512E11" w:rsidRDefault="00FD45F4" w:rsidP="00FE70E2">
      <w:pPr>
        <w:pStyle w:val="ListParagraph"/>
        <w:widowControl w:val="0"/>
        <w:autoSpaceDE w:val="0"/>
        <w:autoSpaceDN w:val="0"/>
        <w:adjustRightInd w:val="0"/>
        <w:spacing w:after="240" w:line="276" w:lineRule="auto"/>
        <w:ind w:left="360"/>
        <w:rPr>
          <w:rFonts w:ascii="Century Schoolbook" w:hAnsi="Century Schoolbook" w:cs="Times New Roman"/>
          <w:color w:val="0D0D0D" w:themeColor="text1" w:themeTint="F2"/>
        </w:rPr>
      </w:pPr>
    </w:p>
    <w:p w14:paraId="21D9B8A4" w14:textId="77777777" w:rsidR="00512E11" w:rsidRPr="00512E11" w:rsidRDefault="00512E11" w:rsidP="00512E11">
      <w:pPr>
        <w:rPr>
          <w:rFonts w:ascii="Century Schoolbook" w:hAnsi="Century Schoolbook"/>
        </w:rPr>
      </w:pPr>
      <w:r w:rsidRPr="00512E11">
        <w:rPr>
          <w:rFonts w:ascii="Century Schoolbook" w:hAnsi="Century Schoolbook"/>
          <w:u w:val="single"/>
        </w:rPr>
        <w:t>Bibliography</w:t>
      </w:r>
      <w:r w:rsidRPr="00512E11">
        <w:rPr>
          <w:rFonts w:ascii="Century Schoolbook" w:hAnsi="Century Schoolbook"/>
        </w:rPr>
        <w:t>:</w:t>
      </w:r>
    </w:p>
    <w:p w14:paraId="388D275F" w14:textId="77777777" w:rsidR="00512E11" w:rsidRPr="00512E11" w:rsidRDefault="00512E11" w:rsidP="00512E11">
      <w:pPr>
        <w:rPr>
          <w:rFonts w:ascii="Century Schoolbook" w:hAnsi="Century Schoolbook"/>
        </w:rPr>
      </w:pPr>
      <w:r w:rsidRPr="00512E11">
        <w:rPr>
          <w:rFonts w:ascii="Century Schoolbook" w:hAnsi="Century Schoolbook"/>
        </w:rPr>
        <w:t xml:space="preserve">Magna Carta.  Available at </w:t>
      </w:r>
      <w:hyperlink r:id="rId6" w:history="1">
        <w:r w:rsidRPr="00512E11">
          <w:rPr>
            <w:rStyle w:val="Hyperlink"/>
            <w:rFonts w:ascii="Century Schoolbook" w:hAnsi="Century Schoolbook"/>
          </w:rPr>
          <w:t>http://www.bl.uk/magnacarta/articles/magna-carta-english-translation</w:t>
        </w:r>
      </w:hyperlink>
    </w:p>
    <w:p w14:paraId="1A2C3F68" w14:textId="77777777" w:rsidR="00512E11" w:rsidRPr="00512E11" w:rsidRDefault="00512E11" w:rsidP="00512E11">
      <w:pPr>
        <w:rPr>
          <w:rFonts w:ascii="Century Schoolbook" w:hAnsi="Century Schoolbook"/>
        </w:rPr>
      </w:pPr>
    </w:p>
    <w:p w14:paraId="2E892EBB" w14:textId="77777777" w:rsidR="00512E11" w:rsidRPr="00512E11" w:rsidRDefault="00512E11" w:rsidP="00512E11">
      <w:pPr>
        <w:rPr>
          <w:rFonts w:ascii="Century Schoolbook" w:hAnsi="Century Schoolbook"/>
        </w:rPr>
      </w:pPr>
      <w:r w:rsidRPr="00512E11">
        <w:rPr>
          <w:rFonts w:ascii="Century Schoolbook" w:hAnsi="Century Schoolbook"/>
        </w:rPr>
        <w:t xml:space="preserve">Mecklenburg Declaration of Independence.  Available at </w:t>
      </w:r>
      <w:hyperlink r:id="rId7" w:history="1">
        <w:r w:rsidRPr="00512E11">
          <w:rPr>
            <w:rStyle w:val="Hyperlink"/>
            <w:rFonts w:ascii="Century Schoolbook" w:hAnsi="Century Schoolbook"/>
          </w:rPr>
          <w:t>http://www.meckdec.org/declaration/the-text</w:t>
        </w:r>
      </w:hyperlink>
    </w:p>
    <w:p w14:paraId="5FD28D61" w14:textId="77777777" w:rsidR="00512E11" w:rsidRPr="00512E11" w:rsidRDefault="00512E11" w:rsidP="00512E11">
      <w:pPr>
        <w:rPr>
          <w:rFonts w:ascii="Century Schoolbook" w:hAnsi="Century Schoolbook"/>
        </w:rPr>
      </w:pPr>
    </w:p>
    <w:p w14:paraId="2B86AD16" w14:textId="77777777" w:rsidR="00512E11" w:rsidRPr="00512E11" w:rsidRDefault="00512E11" w:rsidP="00512E11">
      <w:pPr>
        <w:rPr>
          <w:rFonts w:ascii="Century Schoolbook" w:hAnsi="Century Schoolbook"/>
        </w:rPr>
      </w:pPr>
      <w:r w:rsidRPr="00512E11">
        <w:rPr>
          <w:rFonts w:ascii="Century Schoolbook" w:hAnsi="Century Schoolbook"/>
        </w:rPr>
        <w:t xml:space="preserve">Mecklenburg Resolves.  Available at </w:t>
      </w:r>
      <w:hyperlink r:id="rId8" w:history="1">
        <w:r w:rsidRPr="00512E11">
          <w:rPr>
            <w:rStyle w:val="Hyperlink"/>
            <w:rFonts w:ascii="Century Schoolbook" w:hAnsi="Century Schoolbook"/>
          </w:rPr>
          <w:t>http://www.learnnc.org/lp/editions/nchist-revolution/4263</w:t>
        </w:r>
      </w:hyperlink>
    </w:p>
    <w:p w14:paraId="68AAFF94" w14:textId="77777777" w:rsidR="00512E11" w:rsidRPr="00512E11" w:rsidRDefault="00512E11" w:rsidP="00512E11">
      <w:pPr>
        <w:rPr>
          <w:rFonts w:ascii="Century Schoolbook" w:hAnsi="Century Schoolbook"/>
        </w:rPr>
      </w:pPr>
    </w:p>
    <w:p w14:paraId="031BC1C3" w14:textId="77777777" w:rsidR="00512E11" w:rsidRPr="00512E11" w:rsidRDefault="00512E11" w:rsidP="00512E11">
      <w:pPr>
        <w:rPr>
          <w:rFonts w:ascii="Century Schoolbook" w:hAnsi="Century Schoolbook"/>
        </w:rPr>
      </w:pPr>
      <w:r w:rsidRPr="00512E11">
        <w:rPr>
          <w:rFonts w:ascii="Century Schoolbook" w:hAnsi="Century Schoolbook"/>
        </w:rPr>
        <w:t xml:space="preserve">Halifax Resolves.  Available at </w:t>
      </w:r>
      <w:hyperlink r:id="rId9" w:history="1">
        <w:r w:rsidRPr="00512E11">
          <w:rPr>
            <w:rStyle w:val="Hyperlink"/>
            <w:rFonts w:ascii="Century Schoolbook" w:hAnsi="Century Schoolbook"/>
          </w:rPr>
          <w:t>http://ncpedia.org/history/usrevolution/halifax-resolves</w:t>
        </w:r>
      </w:hyperlink>
    </w:p>
    <w:p w14:paraId="5AE50604" w14:textId="77777777" w:rsidR="00512E11" w:rsidRPr="00512E11" w:rsidRDefault="00512E11" w:rsidP="00512E11">
      <w:pPr>
        <w:rPr>
          <w:rFonts w:ascii="Century Schoolbook" w:hAnsi="Century Schoolbook"/>
        </w:rPr>
      </w:pPr>
    </w:p>
    <w:p w14:paraId="1F24BFCB" w14:textId="77777777" w:rsidR="00512E11" w:rsidRPr="00512E11" w:rsidRDefault="00512E11" w:rsidP="00512E11">
      <w:pPr>
        <w:rPr>
          <w:rFonts w:ascii="Century Schoolbook" w:hAnsi="Century Schoolbook"/>
        </w:rPr>
      </w:pPr>
      <w:r w:rsidRPr="00512E11">
        <w:rPr>
          <w:rFonts w:ascii="Century Schoolbook" w:hAnsi="Century Schoolbook"/>
        </w:rPr>
        <w:t xml:space="preserve">N.C. Const. of 1776, pmbl. ¶ XXI.  Available at </w:t>
      </w:r>
      <w:hyperlink r:id="rId10" w:history="1">
        <w:r w:rsidRPr="00512E11">
          <w:rPr>
            <w:rStyle w:val="Hyperlink"/>
            <w:rFonts w:ascii="Century Schoolbook" w:hAnsi="Century Schoolbook"/>
          </w:rPr>
          <w:t>http://www.nhinet.org/ccs/docs/nc-1776.htm</w:t>
        </w:r>
      </w:hyperlink>
    </w:p>
    <w:p w14:paraId="5FDE8E49" w14:textId="77777777" w:rsidR="00512E11" w:rsidRPr="00512E11" w:rsidRDefault="00512E11" w:rsidP="00512E11">
      <w:pPr>
        <w:rPr>
          <w:rFonts w:ascii="Century Schoolbook" w:hAnsi="Century Schoolbook"/>
        </w:rPr>
      </w:pPr>
    </w:p>
    <w:p w14:paraId="7805618E" w14:textId="77777777" w:rsidR="00512E11" w:rsidRPr="00512E11" w:rsidRDefault="00512E11" w:rsidP="00512E11">
      <w:pPr>
        <w:rPr>
          <w:rFonts w:ascii="Century Schoolbook" w:hAnsi="Century Schoolbook"/>
        </w:rPr>
      </w:pPr>
      <w:r w:rsidRPr="00512E11">
        <w:rPr>
          <w:rFonts w:ascii="Century Schoolbook" w:hAnsi="Century Schoolbook"/>
        </w:rPr>
        <w:t xml:space="preserve">Federalist Papers.  Available at </w:t>
      </w:r>
      <w:hyperlink r:id="rId11" w:history="1">
        <w:r w:rsidRPr="00512E11">
          <w:rPr>
            <w:rStyle w:val="Hyperlink"/>
            <w:rFonts w:ascii="Century Schoolbook" w:hAnsi="Century Schoolbook"/>
          </w:rPr>
          <w:t>http://thomas.loc.gov/home/histdox/fedpapers.html</w:t>
        </w:r>
      </w:hyperlink>
    </w:p>
    <w:p w14:paraId="017C7907" w14:textId="77777777" w:rsidR="00512E11" w:rsidRPr="00512E11" w:rsidRDefault="00512E11" w:rsidP="00512E11">
      <w:pPr>
        <w:rPr>
          <w:rFonts w:ascii="Century Schoolbook" w:hAnsi="Century Schoolbook"/>
        </w:rPr>
      </w:pPr>
    </w:p>
    <w:p w14:paraId="1F3BBF83" w14:textId="77777777" w:rsidR="00512E11" w:rsidRPr="00512E11" w:rsidRDefault="00512E11" w:rsidP="00512E11">
      <w:pPr>
        <w:rPr>
          <w:rFonts w:ascii="Century Schoolbook" w:hAnsi="Century Schoolbook"/>
        </w:rPr>
      </w:pPr>
      <w:r w:rsidRPr="00512E11">
        <w:rPr>
          <w:rFonts w:ascii="Century Schoolbook" w:hAnsi="Century Schoolbook"/>
        </w:rPr>
        <w:t xml:space="preserve">U.S. Const. of 1787.  Available at </w:t>
      </w:r>
      <w:hyperlink r:id="rId12" w:history="1">
        <w:r w:rsidRPr="00512E11">
          <w:rPr>
            <w:rStyle w:val="Hyperlink"/>
            <w:rFonts w:ascii="Century Schoolbook" w:hAnsi="Century Schoolbook"/>
          </w:rPr>
          <w:t>http://www.ourdocuments.gov/doc.php?doc=9&amp;page=transcript</w:t>
        </w:r>
      </w:hyperlink>
    </w:p>
    <w:p w14:paraId="522EC062" w14:textId="77777777" w:rsidR="00512E11" w:rsidRPr="00512E11" w:rsidRDefault="00512E11" w:rsidP="00512E11">
      <w:pPr>
        <w:rPr>
          <w:rFonts w:ascii="Century Schoolbook" w:hAnsi="Century Schoolbook"/>
        </w:rPr>
      </w:pPr>
    </w:p>
    <w:p w14:paraId="669752FE" w14:textId="77777777" w:rsidR="00512E11" w:rsidRPr="00512E11" w:rsidRDefault="00512E11" w:rsidP="00512E11">
      <w:pPr>
        <w:rPr>
          <w:rFonts w:ascii="Century Schoolbook" w:hAnsi="Century Schoolbook"/>
        </w:rPr>
      </w:pPr>
      <w:r w:rsidRPr="00512E11">
        <w:rPr>
          <w:rFonts w:ascii="Century Schoolbook" w:hAnsi="Century Schoolbook"/>
          <w:i/>
        </w:rPr>
        <w:t>Bayard v. Singleton</w:t>
      </w:r>
      <w:r w:rsidRPr="00512E11">
        <w:rPr>
          <w:rFonts w:ascii="Century Schoolbook" w:hAnsi="Century Schoolbook"/>
        </w:rPr>
        <w:t xml:space="preserve">, 1 N.C. 5 (1787).  Available at </w:t>
      </w:r>
      <w:hyperlink r:id="rId13" w:history="1">
        <w:r w:rsidRPr="00512E11">
          <w:rPr>
            <w:rStyle w:val="Hyperlink"/>
            <w:rFonts w:ascii="Century Schoolbook" w:hAnsi="Century Schoolbook"/>
          </w:rPr>
          <w:t>http://files.usgwarchives.net/nc/craven/court/bayard01.txt</w:t>
        </w:r>
      </w:hyperlink>
    </w:p>
    <w:p w14:paraId="5657C545" w14:textId="77777777" w:rsidR="00512E11" w:rsidRPr="00512E11" w:rsidRDefault="00512E11" w:rsidP="00512E11">
      <w:pPr>
        <w:rPr>
          <w:rFonts w:ascii="Century Schoolbook" w:hAnsi="Century Schoolbook"/>
        </w:rPr>
      </w:pPr>
    </w:p>
    <w:p w14:paraId="0037D098" w14:textId="77777777" w:rsidR="00512E11" w:rsidRPr="00512E11" w:rsidRDefault="00512E11" w:rsidP="00512E11">
      <w:pPr>
        <w:rPr>
          <w:rFonts w:ascii="Century Schoolbook" w:hAnsi="Century Schoolbook"/>
        </w:rPr>
      </w:pPr>
      <w:r w:rsidRPr="00512E11">
        <w:rPr>
          <w:rFonts w:ascii="Century Schoolbook" w:hAnsi="Century Schoolbook"/>
        </w:rPr>
        <w:t xml:space="preserve">George Washington, Farewell Address (1796).  Available at </w:t>
      </w:r>
      <w:hyperlink r:id="rId14" w:history="1">
        <w:r w:rsidRPr="00512E11">
          <w:rPr>
            <w:rStyle w:val="Hyperlink"/>
            <w:rFonts w:ascii="Century Schoolbook" w:hAnsi="Century Schoolbook"/>
          </w:rPr>
          <w:t>http://avalon.law.yale.edu/18th_century/washing.asp</w:t>
        </w:r>
      </w:hyperlink>
    </w:p>
    <w:p w14:paraId="784A199A" w14:textId="77777777" w:rsidR="00512E11" w:rsidRPr="00512E11" w:rsidRDefault="00512E11" w:rsidP="00512E11">
      <w:pPr>
        <w:rPr>
          <w:rFonts w:ascii="Century Schoolbook" w:hAnsi="Century Schoolbook"/>
        </w:rPr>
      </w:pPr>
    </w:p>
    <w:p w14:paraId="4DC5269A" w14:textId="77777777" w:rsidR="00512E11" w:rsidRPr="00512E11" w:rsidRDefault="00512E11" w:rsidP="00512E11">
      <w:pPr>
        <w:rPr>
          <w:rFonts w:ascii="Century Schoolbook" w:hAnsi="Century Schoolbook"/>
        </w:rPr>
      </w:pPr>
      <w:r w:rsidRPr="00512E11">
        <w:rPr>
          <w:rFonts w:ascii="Century Schoolbook" w:hAnsi="Century Schoolbook"/>
        </w:rPr>
        <w:lastRenderedPageBreak/>
        <w:t xml:space="preserve">N.C. Const. of 1868.  Available at </w:t>
      </w:r>
      <w:hyperlink r:id="rId15" w:history="1">
        <w:r w:rsidRPr="00512E11">
          <w:rPr>
            <w:rStyle w:val="Hyperlink"/>
            <w:rFonts w:ascii="Century Schoolbook" w:hAnsi="Century Schoolbook"/>
          </w:rPr>
          <w:t>http://www.ncleg.net/library/Documents/Constitution_1868.pdf</w:t>
        </w:r>
      </w:hyperlink>
    </w:p>
    <w:p w14:paraId="1F66BB56" w14:textId="77777777" w:rsidR="00512E11" w:rsidRPr="00512E11" w:rsidRDefault="00512E11" w:rsidP="00512E11">
      <w:pPr>
        <w:rPr>
          <w:rFonts w:ascii="Century Schoolbook" w:hAnsi="Century Schoolbook"/>
        </w:rPr>
      </w:pPr>
    </w:p>
    <w:p w14:paraId="432DA078" w14:textId="0B05BB0F" w:rsidR="00512E11" w:rsidRDefault="00512E11" w:rsidP="00512E11">
      <w:pPr>
        <w:rPr>
          <w:rFonts w:ascii="Century Schoolbook" w:hAnsi="Century Schoolbook"/>
        </w:rPr>
      </w:pPr>
      <w:r w:rsidRPr="00E02750">
        <w:rPr>
          <w:rFonts w:ascii="Century Schoolbook" w:hAnsi="Century Schoolbook"/>
          <w:smallCaps/>
        </w:rPr>
        <w:t>John V. Orth &amp; Paul Martin Newby</w:t>
      </w:r>
      <w:r w:rsidRPr="00512E11">
        <w:rPr>
          <w:rFonts w:ascii="Century Schoolbook" w:hAnsi="Century Schoolbook"/>
        </w:rPr>
        <w:t xml:space="preserve">, </w:t>
      </w:r>
      <w:r w:rsidR="00A525FC">
        <w:rPr>
          <w:rFonts w:ascii="Century Schoolbook" w:hAnsi="Century Schoolbook"/>
          <w:smallCaps/>
        </w:rPr>
        <w:t>The North Carolina State Constitution</w:t>
      </w:r>
      <w:bookmarkStart w:id="0" w:name="_GoBack"/>
      <w:bookmarkEnd w:id="0"/>
      <w:r w:rsidRPr="00512E11">
        <w:rPr>
          <w:rFonts w:ascii="Century Schoolbook" w:hAnsi="Century Schoolbook"/>
        </w:rPr>
        <w:t xml:space="preserve"> (2d ed. 2013).  </w:t>
      </w:r>
    </w:p>
    <w:p w14:paraId="618D0BBF" w14:textId="77777777" w:rsidR="00E02750" w:rsidRDefault="00E02750" w:rsidP="00512E11">
      <w:pPr>
        <w:rPr>
          <w:rFonts w:ascii="Century Schoolbook" w:hAnsi="Century Schoolbook"/>
        </w:rPr>
      </w:pPr>
    </w:p>
    <w:p w14:paraId="7B0889C1" w14:textId="7DC80E7F" w:rsidR="00E02750" w:rsidRPr="00512E11" w:rsidRDefault="00E02750" w:rsidP="00512E11">
      <w:pPr>
        <w:rPr>
          <w:rFonts w:ascii="Century Schoolbook" w:hAnsi="Century Schoolbook"/>
        </w:rPr>
      </w:pPr>
      <w:r w:rsidRPr="00EB61B6">
        <w:rPr>
          <w:rFonts w:ascii="Century Schoolbook" w:hAnsi="Century Schoolbook"/>
          <w:smallCaps/>
        </w:rPr>
        <w:t>Alexis de Tocqueville, Democracy in America</w:t>
      </w:r>
      <w:r>
        <w:rPr>
          <w:rFonts w:ascii="Century Schoolbook" w:hAnsi="Century Schoolbook"/>
        </w:rPr>
        <w:t xml:space="preserve"> (</w:t>
      </w:r>
      <w:r w:rsidR="00EB61B6">
        <w:rPr>
          <w:rFonts w:ascii="Century Schoolbook" w:hAnsi="Century Schoolbook"/>
        </w:rPr>
        <w:t>5th</w:t>
      </w:r>
      <w:r w:rsidR="00EB61B6">
        <w:rPr>
          <w:rFonts w:ascii="Century Schoolbook" w:hAnsi="Century Schoolbook"/>
          <w:vertAlign w:val="superscript"/>
        </w:rPr>
        <w:t xml:space="preserve"> </w:t>
      </w:r>
      <w:r w:rsidR="00F6750C">
        <w:rPr>
          <w:rFonts w:ascii="Century Schoolbook" w:hAnsi="Century Schoolbook"/>
        </w:rPr>
        <w:t>ed. 1972</w:t>
      </w:r>
      <w:r>
        <w:rPr>
          <w:rFonts w:ascii="Century Schoolbook" w:hAnsi="Century Schoolbook"/>
        </w:rPr>
        <w:t xml:space="preserve">). </w:t>
      </w:r>
    </w:p>
    <w:p w14:paraId="4871E759" w14:textId="77777777" w:rsidR="00512E11" w:rsidRPr="00512E11" w:rsidRDefault="00512E11" w:rsidP="00512E11">
      <w:pPr>
        <w:rPr>
          <w:rFonts w:ascii="Century Schoolbook" w:hAnsi="Century Schoolbook"/>
        </w:rPr>
      </w:pPr>
    </w:p>
    <w:p w14:paraId="54C50D4F" w14:textId="77777777" w:rsidR="00512E11" w:rsidRPr="00512E11" w:rsidRDefault="00512E11" w:rsidP="00512E11">
      <w:pPr>
        <w:rPr>
          <w:rFonts w:ascii="Century Schoolbook" w:hAnsi="Century Schoolbook"/>
        </w:rPr>
      </w:pPr>
    </w:p>
    <w:p w14:paraId="269C7095" w14:textId="77777777" w:rsidR="00512E11" w:rsidRPr="00512E11" w:rsidRDefault="00512E11" w:rsidP="00512E11">
      <w:pPr>
        <w:rPr>
          <w:rFonts w:ascii="Century Schoolbook" w:hAnsi="Century Schoolbook"/>
        </w:rPr>
      </w:pPr>
    </w:p>
    <w:p w14:paraId="670A4D2F" w14:textId="580A498E" w:rsidR="00FE70E2" w:rsidRPr="00512E11" w:rsidRDefault="00FE70E2">
      <w:pPr>
        <w:rPr>
          <w:rFonts w:ascii="Century Schoolbook" w:hAnsi="Century Schoolbook"/>
        </w:rPr>
      </w:pPr>
    </w:p>
    <w:sectPr w:rsidR="00FE70E2" w:rsidRPr="00512E11" w:rsidSect="006379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644A"/>
    <w:multiLevelType w:val="hybridMultilevel"/>
    <w:tmpl w:val="E786A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E4D60"/>
    <w:multiLevelType w:val="hybridMultilevel"/>
    <w:tmpl w:val="08A87768"/>
    <w:lvl w:ilvl="0" w:tplc="D9B8FB16">
      <w:start w:val="201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4082F"/>
    <w:multiLevelType w:val="hybridMultilevel"/>
    <w:tmpl w:val="5E1026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3CCB08B4"/>
    <w:multiLevelType w:val="hybridMultilevel"/>
    <w:tmpl w:val="4A1C76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947671"/>
    <w:multiLevelType w:val="hybridMultilevel"/>
    <w:tmpl w:val="9FDE7EBC"/>
    <w:lvl w:ilvl="0" w:tplc="98AC9EB0">
      <w:start w:val="1"/>
      <w:numFmt w:val="bullet"/>
      <w:lvlText w:val=""/>
      <w:lvlJc w:val="left"/>
      <w:pPr>
        <w:ind w:left="360" w:hanging="360"/>
      </w:pPr>
      <w:rPr>
        <w:rFonts w:ascii="Symbol" w:hAnsi="Symbol" w:hint="default"/>
        <w:sz w:val="28"/>
        <w:szCs w:val="2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6345BF"/>
    <w:multiLevelType w:val="hybridMultilevel"/>
    <w:tmpl w:val="87E011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184255A"/>
    <w:multiLevelType w:val="hybridMultilevel"/>
    <w:tmpl w:val="3BCA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F4179"/>
    <w:multiLevelType w:val="hybridMultilevel"/>
    <w:tmpl w:val="96642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1"/>
  </w:num>
  <w:num w:numId="4">
    <w:abstractNumId w:val="4"/>
  </w:num>
  <w:num w:numId="5">
    <w:abstractNumId w:val="5"/>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F8"/>
    <w:rsid w:val="00100874"/>
    <w:rsid w:val="001372BC"/>
    <w:rsid w:val="00174743"/>
    <w:rsid w:val="00177F60"/>
    <w:rsid w:val="001A7072"/>
    <w:rsid w:val="00260D78"/>
    <w:rsid w:val="002E24F0"/>
    <w:rsid w:val="003E3584"/>
    <w:rsid w:val="00400248"/>
    <w:rsid w:val="004073F8"/>
    <w:rsid w:val="00410BDC"/>
    <w:rsid w:val="00423A83"/>
    <w:rsid w:val="00462089"/>
    <w:rsid w:val="00480070"/>
    <w:rsid w:val="00492557"/>
    <w:rsid w:val="004B3F51"/>
    <w:rsid w:val="004D7496"/>
    <w:rsid w:val="00504C29"/>
    <w:rsid w:val="00512E11"/>
    <w:rsid w:val="00600496"/>
    <w:rsid w:val="00616A60"/>
    <w:rsid w:val="00637989"/>
    <w:rsid w:val="00654858"/>
    <w:rsid w:val="006C5950"/>
    <w:rsid w:val="007149A0"/>
    <w:rsid w:val="00751E03"/>
    <w:rsid w:val="00757105"/>
    <w:rsid w:val="00782648"/>
    <w:rsid w:val="007B6D18"/>
    <w:rsid w:val="007D5D17"/>
    <w:rsid w:val="00815A99"/>
    <w:rsid w:val="00821AFB"/>
    <w:rsid w:val="00832247"/>
    <w:rsid w:val="00843DFE"/>
    <w:rsid w:val="008A735B"/>
    <w:rsid w:val="008C2440"/>
    <w:rsid w:val="008D530C"/>
    <w:rsid w:val="008F7CED"/>
    <w:rsid w:val="00920A6A"/>
    <w:rsid w:val="009A5B23"/>
    <w:rsid w:val="00A11A37"/>
    <w:rsid w:val="00A376C5"/>
    <w:rsid w:val="00A525FC"/>
    <w:rsid w:val="00A8449E"/>
    <w:rsid w:val="00A94D73"/>
    <w:rsid w:val="00B11EEE"/>
    <w:rsid w:val="00B27853"/>
    <w:rsid w:val="00BE59D3"/>
    <w:rsid w:val="00C338EB"/>
    <w:rsid w:val="00C371F6"/>
    <w:rsid w:val="00C40B2F"/>
    <w:rsid w:val="00C5056E"/>
    <w:rsid w:val="00D40D3C"/>
    <w:rsid w:val="00D609BD"/>
    <w:rsid w:val="00D6542A"/>
    <w:rsid w:val="00D750BC"/>
    <w:rsid w:val="00D82390"/>
    <w:rsid w:val="00DA0109"/>
    <w:rsid w:val="00E02750"/>
    <w:rsid w:val="00E35CAC"/>
    <w:rsid w:val="00E751EF"/>
    <w:rsid w:val="00E81FBB"/>
    <w:rsid w:val="00EB61B6"/>
    <w:rsid w:val="00EE75FE"/>
    <w:rsid w:val="00F040C9"/>
    <w:rsid w:val="00F6750C"/>
    <w:rsid w:val="00FD45F4"/>
    <w:rsid w:val="00FE7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32DD3F"/>
  <w14:defaultImageDpi w14:val="300"/>
  <w15:docId w15:val="{452831B1-8326-4FA8-B8F9-BD41BFCA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089"/>
    <w:pPr>
      <w:ind w:left="720"/>
      <w:contextualSpacing/>
    </w:pPr>
  </w:style>
  <w:style w:type="character" w:styleId="Hyperlink">
    <w:name w:val="Hyperlink"/>
    <w:basedOn w:val="DefaultParagraphFont"/>
    <w:uiPriority w:val="99"/>
    <w:unhideWhenUsed/>
    <w:rsid w:val="00FE70E2"/>
    <w:rPr>
      <w:color w:val="0000FF" w:themeColor="hyperlink"/>
      <w:u w:val="single"/>
    </w:rPr>
  </w:style>
  <w:style w:type="character" w:styleId="FollowedHyperlink">
    <w:name w:val="FollowedHyperlink"/>
    <w:basedOn w:val="DefaultParagraphFont"/>
    <w:uiPriority w:val="99"/>
    <w:semiHidden/>
    <w:unhideWhenUsed/>
    <w:rsid w:val="00FE70E2"/>
    <w:rPr>
      <w:color w:val="800080" w:themeColor="followedHyperlink"/>
      <w:u w:val="single"/>
    </w:rPr>
  </w:style>
  <w:style w:type="paragraph" w:styleId="BalloonText">
    <w:name w:val="Balloon Text"/>
    <w:basedOn w:val="Normal"/>
    <w:link w:val="BalloonTextChar"/>
    <w:uiPriority w:val="99"/>
    <w:semiHidden/>
    <w:unhideWhenUsed/>
    <w:rsid w:val="00410B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BDC"/>
    <w:rPr>
      <w:rFonts w:ascii="Segoe UI" w:hAnsi="Segoe UI" w:cs="Segoe UI"/>
      <w:sz w:val="18"/>
      <w:szCs w:val="18"/>
    </w:rPr>
  </w:style>
  <w:style w:type="table" w:styleId="TableGrid">
    <w:name w:val="Table Grid"/>
    <w:basedOn w:val="TableNormal"/>
    <w:uiPriority w:val="59"/>
    <w:rsid w:val="00423A8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nc.org/lp/editions/nchist-revolution/4263" TargetMode="External"/><Relationship Id="rId13" Type="http://schemas.openxmlformats.org/officeDocument/2006/relationships/hyperlink" Target="http://files.usgwarchives.net/nc/craven/court/bayard01.txt" TargetMode="External"/><Relationship Id="rId3" Type="http://schemas.openxmlformats.org/officeDocument/2006/relationships/settings" Target="settings.xml"/><Relationship Id="rId7" Type="http://schemas.openxmlformats.org/officeDocument/2006/relationships/hyperlink" Target="http://www.meckdec.org/declaration/the-text" TargetMode="External"/><Relationship Id="rId12" Type="http://schemas.openxmlformats.org/officeDocument/2006/relationships/hyperlink" Target="http://www.ourdocuments.gov/doc.php?doc=9&amp;page=transcrip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l.uk/magnacarta/articles/magna-carta-english-translation" TargetMode="External"/><Relationship Id="rId11" Type="http://schemas.openxmlformats.org/officeDocument/2006/relationships/hyperlink" Target="http://thomas.loc.gov/home/histdox/fedpapers.html" TargetMode="External"/><Relationship Id="rId5" Type="http://schemas.openxmlformats.org/officeDocument/2006/relationships/image" Target="media/image1.jpg"/><Relationship Id="rId15" Type="http://schemas.openxmlformats.org/officeDocument/2006/relationships/hyperlink" Target="http://www.ncleg.net/library/Documents/Constitution_1868.pdf" TargetMode="External"/><Relationship Id="rId10" Type="http://schemas.openxmlformats.org/officeDocument/2006/relationships/hyperlink" Target="http://www.nhinet.org/ccs/docs/nc-1776.htm" TargetMode="External"/><Relationship Id="rId4" Type="http://schemas.openxmlformats.org/officeDocument/2006/relationships/webSettings" Target="webSettings.xml"/><Relationship Id="rId9" Type="http://schemas.openxmlformats.org/officeDocument/2006/relationships/hyperlink" Target="http://ncpedia.org/history/usrevolution/halifax-resolves" TargetMode="External"/><Relationship Id="rId14" Type="http://schemas.openxmlformats.org/officeDocument/2006/relationships/hyperlink" Target="http://avalon.law.yale.edu/18th_century/washing.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6</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Newby</dc:creator>
  <cp:keywords/>
  <dc:description/>
  <cp:lastModifiedBy>Liz Henderson</cp:lastModifiedBy>
  <cp:revision>30</cp:revision>
  <cp:lastPrinted>2015-06-11T17:47:00Z</cp:lastPrinted>
  <dcterms:created xsi:type="dcterms:W3CDTF">2015-06-11T16:58:00Z</dcterms:created>
  <dcterms:modified xsi:type="dcterms:W3CDTF">2015-06-11T18:52:00Z</dcterms:modified>
</cp:coreProperties>
</file>