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D2" w:rsidRPr="00A763A2" w:rsidRDefault="007D2DD2">
      <w:pPr>
        <w:rPr>
          <w:rFonts w:asciiTheme="majorHAnsi" w:hAnsiTheme="majorHAnsi"/>
          <w:sz w:val="16"/>
          <w:szCs w:val="16"/>
        </w:rPr>
      </w:pPr>
      <w:bookmarkStart w:id="0" w:name="_GoBack"/>
      <w:bookmarkEnd w:id="0"/>
    </w:p>
    <w:p w:rsidR="005B7A91" w:rsidRDefault="005B7A91" w:rsidP="005B7A91">
      <w:pPr>
        <w:pStyle w:val="Title"/>
      </w:pPr>
      <w:r w:rsidRPr="00DD2561">
        <w:t>Conflicts of Interest</w:t>
      </w:r>
      <w:r w:rsidR="004C4183">
        <w:t xml:space="preserve"> Laws</w:t>
      </w:r>
      <w:r>
        <w:rPr>
          <w:rStyle w:val="FootnoteReference"/>
        </w:rPr>
        <w:footnoteReference w:id="1"/>
      </w:r>
    </w:p>
    <w:p w:rsidR="005B7A91" w:rsidRDefault="00BF2C89" w:rsidP="00BF2C89">
      <w:pPr>
        <w:pStyle w:val="Heading1"/>
      </w:pPr>
      <w:r>
        <w:t>The “B</w:t>
      </w:r>
      <w:r w:rsidR="00CA66A6">
        <w:t>ig 3” Conflicts of Interest Statutes</w:t>
      </w:r>
    </w:p>
    <w:p w:rsidR="00BF2C89" w:rsidRDefault="00BF2C89">
      <w:pPr>
        <w:rPr>
          <w:rFonts w:asciiTheme="majorHAnsi" w:hAnsiTheme="majorHAnsi"/>
        </w:rPr>
      </w:pPr>
    </w:p>
    <w:p w:rsidR="00FB3278" w:rsidRPr="00A763A2" w:rsidRDefault="008B2683">
      <w:pPr>
        <w:rPr>
          <w:rFonts w:asciiTheme="majorHAnsi" w:hAnsiTheme="majorHAnsi"/>
        </w:rPr>
      </w:pPr>
      <w:r w:rsidRPr="00A763A2">
        <w:rPr>
          <w:rFonts w:asciiTheme="majorHAnsi" w:hAnsiTheme="majorHAnsi"/>
        </w:rPr>
        <w:t>T</w:t>
      </w:r>
      <w:r w:rsidR="00E8041F" w:rsidRPr="00A763A2">
        <w:rPr>
          <w:rFonts w:asciiTheme="majorHAnsi" w:hAnsiTheme="majorHAnsi"/>
        </w:rPr>
        <w:t>he following t</w:t>
      </w:r>
      <w:r w:rsidR="006103D3">
        <w:rPr>
          <w:rFonts w:asciiTheme="majorHAnsi" w:hAnsiTheme="majorHAnsi"/>
        </w:rPr>
        <w:t>hree statutes</w:t>
      </w:r>
      <w:r w:rsidR="00C449D7" w:rsidRPr="00A763A2">
        <w:rPr>
          <w:rFonts w:asciiTheme="majorHAnsi" w:hAnsiTheme="majorHAnsi"/>
        </w:rPr>
        <w:t xml:space="preserve"> </w:t>
      </w:r>
      <w:r w:rsidR="00EB5EAD" w:rsidRPr="00A763A2">
        <w:rPr>
          <w:rFonts w:asciiTheme="majorHAnsi" w:hAnsiTheme="majorHAnsi"/>
        </w:rPr>
        <w:t>address conflicts of interest</w:t>
      </w:r>
      <w:r w:rsidR="0038469A">
        <w:rPr>
          <w:rFonts w:asciiTheme="majorHAnsi" w:hAnsiTheme="majorHAnsi"/>
        </w:rPr>
        <w:t xml:space="preserve"> for all public officers</w:t>
      </w:r>
      <w:r w:rsidR="00BF2C89">
        <w:rPr>
          <w:rFonts w:asciiTheme="majorHAnsi" w:hAnsiTheme="majorHAnsi"/>
        </w:rPr>
        <w:t xml:space="preserve"> and employees at the state and local government level:</w:t>
      </w:r>
    </w:p>
    <w:p w:rsidR="00FB3278" w:rsidRPr="00A763A2" w:rsidRDefault="008B2683" w:rsidP="008327B7">
      <w:pPr>
        <w:pStyle w:val="ListParagraph"/>
        <w:numPr>
          <w:ilvl w:val="0"/>
          <w:numId w:val="10"/>
        </w:numPr>
        <w:rPr>
          <w:rFonts w:asciiTheme="majorHAnsi" w:hAnsiTheme="majorHAnsi"/>
        </w:rPr>
      </w:pPr>
      <w:r w:rsidRPr="00A763A2">
        <w:rPr>
          <w:rFonts w:asciiTheme="majorHAnsi" w:hAnsiTheme="majorHAnsi"/>
        </w:rPr>
        <w:t>G.S. 14-234</w:t>
      </w:r>
      <w:r w:rsidR="00A763A2" w:rsidRPr="00A763A2">
        <w:rPr>
          <w:rFonts w:asciiTheme="majorHAnsi" w:hAnsiTheme="majorHAnsi"/>
        </w:rPr>
        <w:t>:</w:t>
      </w:r>
      <w:r w:rsidR="0028275A" w:rsidRPr="00A763A2">
        <w:rPr>
          <w:rFonts w:asciiTheme="majorHAnsi" w:hAnsiTheme="majorHAnsi"/>
        </w:rPr>
        <w:t xml:space="preserve"> </w:t>
      </w:r>
      <w:r w:rsidR="00A763A2" w:rsidRPr="00A763A2">
        <w:rPr>
          <w:rFonts w:asciiTheme="majorHAnsi" w:hAnsiTheme="majorHAnsi"/>
        </w:rPr>
        <w:t>“S</w:t>
      </w:r>
      <w:r w:rsidR="006103D3">
        <w:rPr>
          <w:rFonts w:asciiTheme="majorHAnsi" w:hAnsiTheme="majorHAnsi"/>
        </w:rPr>
        <w:t>elf-benefiting</w:t>
      </w:r>
      <w:r w:rsidR="00A763A2" w:rsidRPr="00A763A2">
        <w:rPr>
          <w:rFonts w:asciiTheme="majorHAnsi" w:hAnsiTheme="majorHAnsi"/>
        </w:rPr>
        <w:t>”</w:t>
      </w:r>
      <w:r w:rsidR="00A763A2">
        <w:rPr>
          <w:rFonts w:asciiTheme="majorHAnsi" w:hAnsiTheme="majorHAnsi"/>
        </w:rPr>
        <w:t xml:space="preserve"> – </w:t>
      </w:r>
      <w:r w:rsidR="00A763A2" w:rsidRPr="00A763A2">
        <w:rPr>
          <w:rFonts w:asciiTheme="majorHAnsi" w:hAnsiTheme="majorHAnsi"/>
        </w:rPr>
        <w:t>Public officers or employees benefiting from public contracts</w:t>
      </w:r>
    </w:p>
    <w:p w:rsidR="00D85358" w:rsidRPr="00A763A2" w:rsidRDefault="00A763A2" w:rsidP="008327B7">
      <w:pPr>
        <w:pStyle w:val="ListParagraph"/>
        <w:numPr>
          <w:ilvl w:val="0"/>
          <w:numId w:val="10"/>
        </w:numPr>
        <w:rPr>
          <w:rFonts w:asciiTheme="majorHAnsi" w:hAnsiTheme="majorHAnsi"/>
        </w:rPr>
      </w:pPr>
      <w:r w:rsidRPr="00A763A2">
        <w:rPr>
          <w:rFonts w:asciiTheme="majorHAnsi" w:hAnsiTheme="majorHAnsi"/>
        </w:rPr>
        <w:t>G.S. 133-32:</w:t>
      </w:r>
      <w:r w:rsidR="0028275A" w:rsidRPr="00A763A2">
        <w:rPr>
          <w:rFonts w:asciiTheme="majorHAnsi" w:hAnsiTheme="majorHAnsi"/>
        </w:rPr>
        <w:t xml:space="preserve"> </w:t>
      </w:r>
      <w:r w:rsidRPr="00A763A2">
        <w:rPr>
          <w:rFonts w:asciiTheme="majorHAnsi" w:hAnsiTheme="majorHAnsi"/>
        </w:rPr>
        <w:t>“G</w:t>
      </w:r>
      <w:r w:rsidR="0028275A" w:rsidRPr="00A763A2">
        <w:rPr>
          <w:rFonts w:asciiTheme="majorHAnsi" w:hAnsiTheme="majorHAnsi"/>
        </w:rPr>
        <w:t>ifts and favors</w:t>
      </w:r>
      <w:r w:rsidRPr="00A763A2">
        <w:rPr>
          <w:rFonts w:asciiTheme="majorHAnsi" w:hAnsiTheme="majorHAnsi"/>
        </w:rPr>
        <w:t>” – Gifts and favors regulated.</w:t>
      </w:r>
    </w:p>
    <w:p w:rsidR="00FB2DCD" w:rsidRPr="00A763A2" w:rsidRDefault="00FB2DCD" w:rsidP="00FB2DCD">
      <w:pPr>
        <w:pStyle w:val="ListParagraph"/>
        <w:numPr>
          <w:ilvl w:val="0"/>
          <w:numId w:val="10"/>
        </w:numPr>
        <w:rPr>
          <w:rFonts w:asciiTheme="majorHAnsi" w:hAnsiTheme="majorHAnsi"/>
        </w:rPr>
      </w:pPr>
      <w:r w:rsidRPr="00A763A2">
        <w:rPr>
          <w:rFonts w:asciiTheme="majorHAnsi" w:hAnsiTheme="majorHAnsi"/>
        </w:rPr>
        <w:t>G.S. 14-234.1: “Insider Trading”</w:t>
      </w:r>
      <w:r>
        <w:rPr>
          <w:rFonts w:asciiTheme="majorHAnsi" w:hAnsiTheme="majorHAnsi"/>
        </w:rPr>
        <w:t xml:space="preserve"> – </w:t>
      </w:r>
      <w:r w:rsidRPr="00A763A2">
        <w:rPr>
          <w:rFonts w:asciiTheme="majorHAnsi" w:hAnsiTheme="majorHAnsi"/>
        </w:rPr>
        <w:t>Misuse of confidential information</w:t>
      </w:r>
    </w:p>
    <w:p w:rsidR="00BF2C89" w:rsidRDefault="00BF2C89" w:rsidP="00BF2C89">
      <w:pPr>
        <w:pStyle w:val="Heading1"/>
      </w:pPr>
      <w:r>
        <w:t>What is a “Contract”</w:t>
      </w:r>
    </w:p>
    <w:p w:rsidR="00BF2C89" w:rsidRDefault="00BF2C89" w:rsidP="00323DF5">
      <w:pPr>
        <w:rPr>
          <w:rFonts w:asciiTheme="majorHAnsi" w:hAnsiTheme="majorHAnsi"/>
          <w:b/>
        </w:rPr>
      </w:pPr>
    </w:p>
    <w:p w:rsidR="00BF2C89" w:rsidRDefault="004C4183" w:rsidP="00323DF5">
      <w:pPr>
        <w:rPr>
          <w:rFonts w:asciiTheme="majorHAnsi" w:hAnsiTheme="majorHAnsi"/>
        </w:rPr>
      </w:pPr>
      <w:r w:rsidRPr="004C4183">
        <w:rPr>
          <w:rFonts w:asciiTheme="majorHAnsi" w:hAnsiTheme="majorHAnsi"/>
        </w:rPr>
        <w:t>“An agreement between two or more parties creating obligations that are enforceable or otherwise recognized by law . . . [in the context of government] a contract in which a government receives goods or services.”</w:t>
      </w:r>
    </w:p>
    <w:p w:rsidR="004C4183" w:rsidRPr="004C4183" w:rsidRDefault="004C4183" w:rsidP="004C4183">
      <w:pPr>
        <w:jc w:val="right"/>
        <w:rPr>
          <w:rFonts w:asciiTheme="majorHAnsi" w:hAnsiTheme="majorHAnsi"/>
        </w:rPr>
      </w:pPr>
      <w:r>
        <w:rPr>
          <w:rFonts w:asciiTheme="majorHAnsi" w:hAnsiTheme="majorHAnsi"/>
        </w:rPr>
        <w:t>- Black’s Law Dictionary (7</w:t>
      </w:r>
      <w:r w:rsidRPr="004C4183">
        <w:rPr>
          <w:rFonts w:asciiTheme="majorHAnsi" w:hAnsiTheme="majorHAnsi"/>
          <w:vertAlign w:val="superscript"/>
        </w:rPr>
        <w:t>th</w:t>
      </w:r>
      <w:r>
        <w:rPr>
          <w:rFonts w:asciiTheme="majorHAnsi" w:hAnsiTheme="majorHAnsi"/>
        </w:rPr>
        <w:t xml:space="preserve"> edition)</w:t>
      </w:r>
    </w:p>
    <w:p w:rsidR="00A92BCC" w:rsidRPr="00A763A2" w:rsidRDefault="008327B7" w:rsidP="00BF2C89">
      <w:pPr>
        <w:pStyle w:val="Heading1"/>
      </w:pPr>
      <w:r>
        <w:t>1</w:t>
      </w:r>
      <w:r w:rsidR="00C449D7" w:rsidRPr="00A763A2">
        <w:t xml:space="preserve">. </w:t>
      </w:r>
      <w:r w:rsidR="00BF2C89">
        <w:t xml:space="preserve"> </w:t>
      </w:r>
      <w:r w:rsidR="006103D3">
        <w:t>Self-benefiting</w:t>
      </w:r>
      <w:r w:rsidR="00A763A2">
        <w:t xml:space="preserve"> (G.S. 14-234)</w:t>
      </w:r>
    </w:p>
    <w:p w:rsidR="00C449D7" w:rsidRPr="00A763A2" w:rsidRDefault="00C449D7" w:rsidP="00D85358">
      <w:pPr>
        <w:rPr>
          <w:rFonts w:asciiTheme="majorHAnsi" w:hAnsiTheme="majorHAnsi"/>
          <w:sz w:val="28"/>
          <w:szCs w:val="28"/>
        </w:rPr>
      </w:pPr>
    </w:p>
    <w:p w:rsidR="0098196F" w:rsidRPr="00BF2C89" w:rsidRDefault="0098196F" w:rsidP="00BF2C89">
      <w:pPr>
        <w:pStyle w:val="Subtitle"/>
        <w:rPr>
          <w:rStyle w:val="Emphasis"/>
          <w:sz w:val="28"/>
          <w:szCs w:val="28"/>
        </w:rPr>
      </w:pPr>
      <w:r w:rsidRPr="00BF2C89">
        <w:rPr>
          <w:rStyle w:val="Emphasis"/>
          <w:sz w:val="28"/>
          <w:szCs w:val="28"/>
        </w:rPr>
        <w:t xml:space="preserve">A. </w:t>
      </w:r>
      <w:r w:rsidR="00A763A2" w:rsidRPr="00BF2C89">
        <w:rPr>
          <w:rStyle w:val="Emphasis"/>
          <w:sz w:val="28"/>
          <w:szCs w:val="28"/>
        </w:rPr>
        <w:t xml:space="preserve"> </w:t>
      </w:r>
      <w:r w:rsidRPr="00BF2C89">
        <w:rPr>
          <w:rStyle w:val="Emphasis"/>
          <w:sz w:val="28"/>
          <w:szCs w:val="28"/>
        </w:rPr>
        <w:t>Key terms</w:t>
      </w:r>
    </w:p>
    <w:p w:rsidR="0098196F" w:rsidRPr="00A763A2" w:rsidRDefault="0098196F" w:rsidP="0098196F">
      <w:pPr>
        <w:rPr>
          <w:rFonts w:asciiTheme="majorHAnsi" w:hAnsiTheme="majorHAnsi"/>
        </w:rPr>
      </w:pPr>
    </w:p>
    <w:p w:rsidR="0098196F" w:rsidRPr="00A763A2" w:rsidRDefault="0098196F" w:rsidP="00A763A2">
      <w:pPr>
        <w:pStyle w:val="ListParagraph"/>
        <w:numPr>
          <w:ilvl w:val="0"/>
          <w:numId w:val="8"/>
        </w:numPr>
        <w:rPr>
          <w:rFonts w:asciiTheme="majorHAnsi" w:hAnsiTheme="majorHAnsi"/>
        </w:rPr>
      </w:pPr>
      <w:r w:rsidRPr="00A763A2">
        <w:rPr>
          <w:rFonts w:asciiTheme="majorHAnsi" w:hAnsiTheme="majorHAnsi"/>
          <w:b/>
        </w:rPr>
        <w:t>Making a contract</w:t>
      </w:r>
      <w:r w:rsidRPr="00A763A2">
        <w:rPr>
          <w:rFonts w:asciiTheme="majorHAnsi" w:hAnsiTheme="majorHAnsi"/>
        </w:rPr>
        <w:t xml:space="preserve"> - A public officer or employee is involved in </w:t>
      </w:r>
      <w:r w:rsidRPr="00A763A2">
        <w:rPr>
          <w:rFonts w:asciiTheme="majorHAnsi" w:hAnsiTheme="majorHAnsi"/>
          <w:b/>
        </w:rPr>
        <w:t>making a contract</w:t>
      </w:r>
      <w:r w:rsidRPr="00A763A2">
        <w:rPr>
          <w:rFonts w:asciiTheme="majorHAnsi" w:hAnsiTheme="majorHAnsi"/>
        </w:rPr>
        <w:t xml:space="preserve"> if he or she participates in the preparation of the contract. A board member is also involved in making a contract if the board takes action on the contract, whether the board member participates in the board’s action or not.  In other words, each board member is involved in making any contract entered into by the member’s unit of government.</w:t>
      </w:r>
      <w:r w:rsidR="008327B7">
        <w:rPr>
          <w:rFonts w:asciiTheme="majorHAnsi" w:hAnsiTheme="majorHAnsi"/>
        </w:rPr>
        <w:t xml:space="preserve">  Performing ministerial duties related to a contract is not “making” a contract.</w:t>
      </w:r>
    </w:p>
    <w:p w:rsidR="0098196F" w:rsidRPr="00A763A2" w:rsidRDefault="0098196F" w:rsidP="00F31F7C">
      <w:pPr>
        <w:ind w:left="720"/>
        <w:rPr>
          <w:rFonts w:asciiTheme="majorHAnsi" w:hAnsiTheme="majorHAnsi"/>
        </w:rPr>
      </w:pPr>
    </w:p>
    <w:p w:rsidR="0098196F" w:rsidRDefault="0098196F" w:rsidP="00A763A2">
      <w:pPr>
        <w:pStyle w:val="ListParagraph"/>
        <w:numPr>
          <w:ilvl w:val="0"/>
          <w:numId w:val="8"/>
        </w:numPr>
        <w:rPr>
          <w:rFonts w:asciiTheme="majorHAnsi" w:hAnsiTheme="majorHAnsi"/>
        </w:rPr>
      </w:pPr>
      <w:r w:rsidRPr="00A763A2">
        <w:rPr>
          <w:rFonts w:asciiTheme="majorHAnsi" w:hAnsiTheme="majorHAnsi"/>
          <w:b/>
        </w:rPr>
        <w:t>Administering a contract</w:t>
      </w:r>
      <w:r w:rsidRPr="00A763A2">
        <w:rPr>
          <w:rFonts w:asciiTheme="majorHAnsi" w:hAnsiTheme="majorHAnsi"/>
        </w:rPr>
        <w:t xml:space="preserve"> - A </w:t>
      </w:r>
      <w:r w:rsidR="000C2D82" w:rsidRPr="00A763A2">
        <w:rPr>
          <w:rFonts w:asciiTheme="majorHAnsi" w:hAnsiTheme="majorHAnsi"/>
        </w:rPr>
        <w:t xml:space="preserve">public officer or employee </w:t>
      </w:r>
      <w:r w:rsidRPr="00A763A2">
        <w:rPr>
          <w:rFonts w:asciiTheme="majorHAnsi" w:hAnsiTheme="majorHAnsi"/>
        </w:rPr>
        <w:t xml:space="preserve">is involved in </w:t>
      </w:r>
      <w:r w:rsidRPr="00A763A2">
        <w:rPr>
          <w:rFonts w:asciiTheme="majorHAnsi" w:hAnsiTheme="majorHAnsi"/>
          <w:b/>
        </w:rPr>
        <w:t>administering a contract</w:t>
      </w:r>
      <w:r w:rsidRPr="00A763A2">
        <w:rPr>
          <w:rFonts w:asciiTheme="majorHAnsi" w:hAnsiTheme="majorHAnsi"/>
        </w:rPr>
        <w:t xml:space="preserve"> if he or she oversees the performance of the contract or has authority to make decisions regarding the contract or to interpret the contract. </w:t>
      </w:r>
      <w:r w:rsidR="008327B7">
        <w:rPr>
          <w:rFonts w:asciiTheme="majorHAnsi" w:hAnsiTheme="majorHAnsi"/>
        </w:rPr>
        <w:t xml:space="preserve">  Performing ministerial duties related to a contract is not “administering” a contract.</w:t>
      </w:r>
    </w:p>
    <w:p w:rsidR="007971CE" w:rsidRPr="007971CE" w:rsidRDefault="007971CE" w:rsidP="007971CE">
      <w:pPr>
        <w:pStyle w:val="ListParagraph"/>
        <w:rPr>
          <w:rFonts w:asciiTheme="majorHAnsi" w:hAnsiTheme="majorHAnsi"/>
        </w:rPr>
      </w:pPr>
    </w:p>
    <w:p w:rsidR="007971CE" w:rsidRPr="007971CE" w:rsidRDefault="007971CE" w:rsidP="007971CE">
      <w:pPr>
        <w:rPr>
          <w:rFonts w:asciiTheme="majorHAnsi" w:hAnsiTheme="majorHAnsi"/>
        </w:rPr>
      </w:pPr>
    </w:p>
    <w:p w:rsidR="0098196F" w:rsidRPr="00A763A2" w:rsidRDefault="0098196F" w:rsidP="00A763A2">
      <w:pPr>
        <w:pStyle w:val="ListParagraph"/>
        <w:numPr>
          <w:ilvl w:val="0"/>
          <w:numId w:val="8"/>
        </w:numPr>
        <w:rPr>
          <w:rFonts w:asciiTheme="majorHAnsi" w:hAnsiTheme="majorHAnsi"/>
        </w:rPr>
      </w:pPr>
      <w:r w:rsidRPr="00A763A2">
        <w:rPr>
          <w:rFonts w:asciiTheme="majorHAnsi" w:hAnsiTheme="majorHAnsi"/>
          <w:b/>
        </w:rPr>
        <w:lastRenderedPageBreak/>
        <w:t>Direct benefit</w:t>
      </w:r>
      <w:r w:rsidRPr="00A763A2">
        <w:rPr>
          <w:rFonts w:asciiTheme="majorHAnsi" w:hAnsiTheme="majorHAnsi"/>
        </w:rPr>
        <w:t xml:space="preserve"> - A </w:t>
      </w:r>
      <w:r w:rsidR="000C2D82" w:rsidRPr="00A763A2">
        <w:rPr>
          <w:rFonts w:asciiTheme="majorHAnsi" w:hAnsiTheme="majorHAnsi"/>
        </w:rPr>
        <w:t xml:space="preserve">public officer or employee </w:t>
      </w:r>
      <w:r w:rsidRPr="00A763A2">
        <w:rPr>
          <w:rFonts w:asciiTheme="majorHAnsi" w:hAnsiTheme="majorHAnsi"/>
        </w:rPr>
        <w:t xml:space="preserve">receives a </w:t>
      </w:r>
      <w:r w:rsidRPr="00A763A2">
        <w:rPr>
          <w:rFonts w:asciiTheme="majorHAnsi" w:hAnsiTheme="majorHAnsi"/>
          <w:b/>
        </w:rPr>
        <w:t>direct benefit</w:t>
      </w:r>
      <w:r w:rsidRPr="00A763A2">
        <w:rPr>
          <w:rFonts w:asciiTheme="majorHAnsi" w:hAnsiTheme="majorHAnsi"/>
        </w:rPr>
        <w:t xml:space="preserve"> if he or she—or his or her spouse:</w:t>
      </w:r>
    </w:p>
    <w:p w:rsidR="0098196F" w:rsidRPr="00A763A2" w:rsidRDefault="0098196F" w:rsidP="004E38BF">
      <w:pPr>
        <w:pStyle w:val="ListParagraph"/>
        <w:numPr>
          <w:ilvl w:val="0"/>
          <w:numId w:val="2"/>
        </w:numPr>
        <w:ind w:left="1260" w:hanging="270"/>
        <w:rPr>
          <w:rFonts w:asciiTheme="majorHAnsi" w:hAnsiTheme="majorHAnsi"/>
        </w:rPr>
      </w:pPr>
      <w:r w:rsidRPr="00A763A2">
        <w:rPr>
          <w:rFonts w:asciiTheme="majorHAnsi" w:hAnsiTheme="majorHAnsi"/>
        </w:rPr>
        <w:t>owns more than 10% of the company</w:t>
      </w:r>
    </w:p>
    <w:p w:rsidR="0098196F" w:rsidRPr="00A763A2" w:rsidRDefault="0098196F" w:rsidP="004E38BF">
      <w:pPr>
        <w:pStyle w:val="ListParagraph"/>
        <w:numPr>
          <w:ilvl w:val="0"/>
          <w:numId w:val="2"/>
        </w:numPr>
        <w:ind w:left="1260" w:hanging="270"/>
        <w:rPr>
          <w:rFonts w:asciiTheme="majorHAnsi" w:hAnsiTheme="majorHAnsi"/>
        </w:rPr>
      </w:pPr>
      <w:r w:rsidRPr="00A763A2">
        <w:rPr>
          <w:rFonts w:asciiTheme="majorHAnsi" w:hAnsiTheme="majorHAnsi"/>
        </w:rPr>
        <w:t>derives any income or commission directly from the contract, or</w:t>
      </w:r>
    </w:p>
    <w:p w:rsidR="0098196F" w:rsidRPr="00A763A2" w:rsidRDefault="0098196F" w:rsidP="004E38BF">
      <w:pPr>
        <w:pStyle w:val="ListParagraph"/>
        <w:numPr>
          <w:ilvl w:val="0"/>
          <w:numId w:val="2"/>
        </w:numPr>
        <w:ind w:left="1260" w:hanging="270"/>
        <w:rPr>
          <w:rFonts w:asciiTheme="majorHAnsi" w:hAnsiTheme="majorHAnsi"/>
        </w:rPr>
      </w:pPr>
      <w:r w:rsidRPr="00A763A2">
        <w:rPr>
          <w:rFonts w:asciiTheme="majorHAnsi" w:hAnsiTheme="majorHAnsi"/>
        </w:rPr>
        <w:t xml:space="preserve">acquires property under the contract. </w:t>
      </w:r>
    </w:p>
    <w:p w:rsidR="0098196F" w:rsidRPr="00A763A2" w:rsidRDefault="0098196F" w:rsidP="00D85358">
      <w:pPr>
        <w:rPr>
          <w:rFonts w:asciiTheme="majorHAnsi" w:hAnsiTheme="majorHAnsi"/>
        </w:rPr>
      </w:pPr>
    </w:p>
    <w:p w:rsidR="0098196F" w:rsidRPr="00BF2C89" w:rsidRDefault="0098196F" w:rsidP="00BF2C89">
      <w:pPr>
        <w:pStyle w:val="Subtitle"/>
        <w:rPr>
          <w:sz w:val="28"/>
          <w:szCs w:val="28"/>
        </w:rPr>
      </w:pPr>
      <w:r w:rsidRPr="00BF2C89">
        <w:rPr>
          <w:sz w:val="28"/>
          <w:szCs w:val="28"/>
        </w:rPr>
        <w:t xml:space="preserve">B. </w:t>
      </w:r>
      <w:r w:rsidR="00A763A2" w:rsidRPr="00BF2C89">
        <w:rPr>
          <w:sz w:val="28"/>
          <w:szCs w:val="28"/>
        </w:rPr>
        <w:t xml:space="preserve"> </w:t>
      </w:r>
      <w:r w:rsidRPr="00BF2C89">
        <w:rPr>
          <w:sz w:val="28"/>
          <w:szCs w:val="28"/>
        </w:rPr>
        <w:t>What the statute prohibits</w:t>
      </w:r>
    </w:p>
    <w:p w:rsidR="00725AC6" w:rsidRDefault="00725AC6" w:rsidP="003F2379">
      <w:pPr>
        <w:rPr>
          <w:rFonts w:asciiTheme="majorHAnsi" w:hAnsiTheme="majorHAnsi"/>
        </w:rPr>
      </w:pPr>
      <w:r w:rsidRPr="00A763A2">
        <w:rPr>
          <w:rFonts w:asciiTheme="majorHAnsi" w:hAnsiTheme="majorHAnsi"/>
        </w:rPr>
        <w:t>G.S. 14-234 prohibits three activities:</w:t>
      </w:r>
    </w:p>
    <w:p w:rsidR="003F2379" w:rsidRPr="00A763A2" w:rsidRDefault="003F2379" w:rsidP="003F2379">
      <w:pPr>
        <w:rPr>
          <w:rFonts w:asciiTheme="majorHAnsi" w:hAnsiTheme="majorHAnsi"/>
        </w:rPr>
      </w:pPr>
    </w:p>
    <w:p w:rsidR="004F63FA" w:rsidRDefault="00A763A2" w:rsidP="004E38BF">
      <w:pPr>
        <w:pStyle w:val="ListParagraph"/>
        <w:numPr>
          <w:ilvl w:val="0"/>
          <w:numId w:val="5"/>
        </w:numPr>
        <w:rPr>
          <w:rFonts w:asciiTheme="majorHAnsi" w:hAnsiTheme="majorHAnsi"/>
        </w:rPr>
      </w:pPr>
      <w:r>
        <w:rPr>
          <w:rFonts w:asciiTheme="majorHAnsi" w:hAnsiTheme="majorHAnsi"/>
          <w:b/>
        </w:rPr>
        <w:t>D</w:t>
      </w:r>
      <w:r w:rsidR="008327B7">
        <w:rPr>
          <w:rFonts w:asciiTheme="majorHAnsi" w:hAnsiTheme="majorHAnsi"/>
          <w:b/>
        </w:rPr>
        <w:t>eriving</w:t>
      </w:r>
      <w:r w:rsidRPr="00A763A2">
        <w:rPr>
          <w:rFonts w:asciiTheme="majorHAnsi" w:hAnsiTheme="majorHAnsi"/>
          <w:b/>
        </w:rPr>
        <w:t xml:space="preserve"> a direct benefit</w:t>
      </w:r>
      <w:r>
        <w:rPr>
          <w:rFonts w:asciiTheme="majorHAnsi" w:hAnsiTheme="majorHAnsi"/>
          <w:b/>
        </w:rPr>
        <w:t xml:space="preserve"> if making or administering a contract</w:t>
      </w:r>
      <w:r w:rsidRPr="00A763A2">
        <w:rPr>
          <w:rFonts w:asciiTheme="majorHAnsi" w:hAnsiTheme="majorHAnsi"/>
          <w:b/>
        </w:rPr>
        <w:t>:</w:t>
      </w:r>
      <w:r w:rsidRPr="00A763A2">
        <w:rPr>
          <w:rFonts w:asciiTheme="majorHAnsi" w:hAnsiTheme="majorHAnsi"/>
        </w:rPr>
        <w:t xml:space="preserve"> </w:t>
      </w:r>
      <w:r w:rsidR="00725AC6" w:rsidRPr="00A763A2">
        <w:rPr>
          <w:rFonts w:asciiTheme="majorHAnsi" w:hAnsiTheme="majorHAnsi"/>
        </w:rPr>
        <w:t>A p</w:t>
      </w:r>
      <w:r w:rsidR="00C449D7" w:rsidRPr="00A763A2">
        <w:rPr>
          <w:rFonts w:asciiTheme="majorHAnsi" w:hAnsiTheme="majorHAnsi"/>
        </w:rPr>
        <w:t xml:space="preserve">ublic </w:t>
      </w:r>
      <w:r w:rsidR="00C449D7" w:rsidRPr="008327B7">
        <w:rPr>
          <w:rFonts w:asciiTheme="majorHAnsi" w:hAnsiTheme="majorHAnsi"/>
        </w:rPr>
        <w:t xml:space="preserve">officer </w:t>
      </w:r>
      <w:r w:rsidR="00725AC6" w:rsidRPr="008327B7">
        <w:rPr>
          <w:rFonts w:asciiTheme="majorHAnsi" w:hAnsiTheme="majorHAnsi"/>
        </w:rPr>
        <w:t>or</w:t>
      </w:r>
      <w:r w:rsidR="0038469A">
        <w:rPr>
          <w:rFonts w:asciiTheme="majorHAnsi" w:hAnsiTheme="majorHAnsi"/>
        </w:rPr>
        <w:t xml:space="preserve"> </w:t>
      </w:r>
      <w:r w:rsidR="00C449D7" w:rsidRPr="008327B7">
        <w:rPr>
          <w:rFonts w:asciiTheme="majorHAnsi" w:hAnsiTheme="majorHAnsi"/>
        </w:rPr>
        <w:t>employee</w:t>
      </w:r>
      <w:r w:rsidR="00725AC6" w:rsidRPr="008327B7">
        <w:rPr>
          <w:rFonts w:asciiTheme="majorHAnsi" w:hAnsiTheme="majorHAnsi"/>
        </w:rPr>
        <w:t xml:space="preserve"> </w:t>
      </w:r>
      <w:r w:rsidR="000036D4" w:rsidRPr="008327B7">
        <w:rPr>
          <w:rFonts w:asciiTheme="majorHAnsi" w:hAnsiTheme="majorHAnsi"/>
        </w:rPr>
        <w:t xml:space="preserve">who </w:t>
      </w:r>
      <w:r w:rsidR="00BA1E10" w:rsidRPr="008327B7">
        <w:rPr>
          <w:rFonts w:asciiTheme="majorHAnsi" w:hAnsiTheme="majorHAnsi"/>
        </w:rPr>
        <w:t>mak</w:t>
      </w:r>
      <w:r w:rsidR="00C449D7" w:rsidRPr="008327B7">
        <w:rPr>
          <w:rFonts w:asciiTheme="majorHAnsi" w:hAnsiTheme="majorHAnsi"/>
        </w:rPr>
        <w:t>e</w:t>
      </w:r>
      <w:r w:rsidR="00725AC6" w:rsidRPr="008327B7">
        <w:rPr>
          <w:rFonts w:asciiTheme="majorHAnsi" w:hAnsiTheme="majorHAnsi"/>
        </w:rPr>
        <w:t>s</w:t>
      </w:r>
      <w:r w:rsidR="00BA1E10" w:rsidRPr="008327B7">
        <w:rPr>
          <w:rFonts w:asciiTheme="majorHAnsi" w:hAnsiTheme="majorHAnsi"/>
        </w:rPr>
        <w:t xml:space="preserve"> or administer</w:t>
      </w:r>
      <w:r w:rsidR="00725AC6" w:rsidRPr="008327B7">
        <w:rPr>
          <w:rFonts w:asciiTheme="majorHAnsi" w:hAnsiTheme="majorHAnsi"/>
        </w:rPr>
        <w:t>s</w:t>
      </w:r>
      <w:r w:rsidR="00DD6507" w:rsidRPr="008327B7">
        <w:rPr>
          <w:rFonts w:asciiTheme="majorHAnsi" w:hAnsiTheme="majorHAnsi"/>
        </w:rPr>
        <w:t xml:space="preserve"> a contract on behalf of a public agency </w:t>
      </w:r>
      <w:r w:rsidR="000036D4" w:rsidRPr="008327B7">
        <w:rPr>
          <w:rFonts w:asciiTheme="majorHAnsi" w:hAnsiTheme="majorHAnsi"/>
        </w:rPr>
        <w:t>may not</w:t>
      </w:r>
      <w:r w:rsidR="00345B40" w:rsidRPr="008327B7">
        <w:rPr>
          <w:rFonts w:asciiTheme="majorHAnsi" w:hAnsiTheme="majorHAnsi"/>
        </w:rPr>
        <w:t xml:space="preserve"> </w:t>
      </w:r>
      <w:r w:rsidR="00725AC6" w:rsidRPr="008327B7">
        <w:rPr>
          <w:rFonts w:asciiTheme="majorHAnsi" w:hAnsiTheme="majorHAnsi"/>
        </w:rPr>
        <w:t xml:space="preserve">also </w:t>
      </w:r>
      <w:r w:rsidR="00DD6507" w:rsidRPr="008327B7">
        <w:rPr>
          <w:rFonts w:asciiTheme="majorHAnsi" w:hAnsiTheme="majorHAnsi"/>
        </w:rPr>
        <w:t>deriv</w:t>
      </w:r>
      <w:r w:rsidR="00345B40" w:rsidRPr="008327B7">
        <w:rPr>
          <w:rFonts w:asciiTheme="majorHAnsi" w:hAnsiTheme="majorHAnsi"/>
        </w:rPr>
        <w:t>e</w:t>
      </w:r>
      <w:r w:rsidR="00DD6507" w:rsidRPr="008327B7">
        <w:rPr>
          <w:rFonts w:asciiTheme="majorHAnsi" w:hAnsiTheme="majorHAnsi"/>
        </w:rPr>
        <w:t xml:space="preserve"> a direct benefit from the contract</w:t>
      </w:r>
      <w:r w:rsidR="000036D4" w:rsidRPr="00A763A2">
        <w:rPr>
          <w:rFonts w:asciiTheme="majorHAnsi" w:hAnsiTheme="majorHAnsi"/>
        </w:rPr>
        <w:t xml:space="preserve"> (unless an exception applies)</w:t>
      </w:r>
      <w:r w:rsidR="00DD6507" w:rsidRPr="00A763A2">
        <w:rPr>
          <w:rFonts w:asciiTheme="majorHAnsi" w:hAnsiTheme="majorHAnsi"/>
        </w:rPr>
        <w:t xml:space="preserve">. </w:t>
      </w:r>
    </w:p>
    <w:p w:rsidR="00A763A2" w:rsidRPr="00A763A2" w:rsidRDefault="00A763A2" w:rsidP="00A763A2">
      <w:pPr>
        <w:pStyle w:val="ListParagraph"/>
        <w:ind w:left="1080"/>
        <w:rPr>
          <w:rFonts w:asciiTheme="majorHAnsi" w:hAnsiTheme="majorHAnsi"/>
        </w:rPr>
      </w:pPr>
    </w:p>
    <w:p w:rsidR="00725AC6" w:rsidRPr="008327B7" w:rsidRDefault="008327B7" w:rsidP="004E38BF">
      <w:pPr>
        <w:pStyle w:val="ListParagraph"/>
        <w:numPr>
          <w:ilvl w:val="0"/>
          <w:numId w:val="5"/>
        </w:numPr>
        <w:rPr>
          <w:rFonts w:asciiTheme="majorHAnsi" w:hAnsiTheme="majorHAnsi"/>
        </w:rPr>
      </w:pPr>
      <w:r>
        <w:rPr>
          <w:rFonts w:asciiTheme="majorHAnsi" w:hAnsiTheme="majorHAnsi"/>
          <w:b/>
        </w:rPr>
        <w:t>Influencing others if deriving</w:t>
      </w:r>
      <w:r w:rsidR="00A763A2" w:rsidRPr="00A763A2">
        <w:rPr>
          <w:rFonts w:asciiTheme="majorHAnsi" w:hAnsiTheme="majorHAnsi"/>
          <w:b/>
        </w:rPr>
        <w:t xml:space="preserve"> a direct benefit:</w:t>
      </w:r>
      <w:r w:rsidR="00A763A2" w:rsidRPr="00A763A2">
        <w:rPr>
          <w:rFonts w:asciiTheme="majorHAnsi" w:hAnsiTheme="majorHAnsi"/>
        </w:rPr>
        <w:t xml:space="preserve"> </w:t>
      </w:r>
      <w:r w:rsidR="00725AC6" w:rsidRPr="00A763A2">
        <w:rPr>
          <w:rFonts w:asciiTheme="majorHAnsi" w:hAnsiTheme="majorHAnsi"/>
        </w:rPr>
        <w:t xml:space="preserve">A public officer or employee </w:t>
      </w:r>
      <w:r w:rsidR="00725AC6" w:rsidRPr="008327B7">
        <w:rPr>
          <w:rFonts w:asciiTheme="majorHAnsi" w:hAnsiTheme="majorHAnsi"/>
        </w:rPr>
        <w:t>who will derive a direct benefit from a contract but is not involved in making or administering it shall not attempt to influence any other person who is involved in making or administering the contract.</w:t>
      </w:r>
    </w:p>
    <w:p w:rsidR="00A763A2" w:rsidRPr="00A763A2" w:rsidRDefault="00A763A2" w:rsidP="00A763A2">
      <w:pPr>
        <w:pStyle w:val="ListParagraph"/>
        <w:ind w:left="1080"/>
        <w:rPr>
          <w:rFonts w:asciiTheme="majorHAnsi" w:hAnsiTheme="majorHAnsi"/>
        </w:rPr>
      </w:pPr>
    </w:p>
    <w:p w:rsidR="00725AC6" w:rsidRPr="00A763A2" w:rsidRDefault="00A763A2" w:rsidP="004E38BF">
      <w:pPr>
        <w:pStyle w:val="ListParagraph"/>
        <w:numPr>
          <w:ilvl w:val="0"/>
          <w:numId w:val="5"/>
        </w:numPr>
        <w:rPr>
          <w:rFonts w:asciiTheme="majorHAnsi" w:hAnsiTheme="majorHAnsi"/>
        </w:rPr>
      </w:pPr>
      <w:r w:rsidRPr="00A763A2">
        <w:rPr>
          <w:rFonts w:asciiTheme="majorHAnsi" w:hAnsiTheme="majorHAnsi"/>
          <w:b/>
        </w:rPr>
        <w:t>Getting gifts in exchange for influencing others:</w:t>
      </w:r>
      <w:r w:rsidRPr="00A763A2">
        <w:rPr>
          <w:rFonts w:asciiTheme="majorHAnsi" w:hAnsiTheme="majorHAnsi"/>
        </w:rPr>
        <w:t xml:space="preserve"> </w:t>
      </w:r>
      <w:r w:rsidR="00725AC6" w:rsidRPr="00A763A2">
        <w:rPr>
          <w:rFonts w:asciiTheme="majorHAnsi" w:hAnsiTheme="majorHAnsi"/>
        </w:rPr>
        <w:t>A public officer or employee shall not solicit or receive any gift, reward, or promise of reward in exchange for recommending, influencing, or attempting to influence the award of a contract by the public agency he or she serves.</w:t>
      </w:r>
      <w:r w:rsidR="008327B7">
        <w:rPr>
          <w:rFonts w:asciiTheme="majorHAnsi" w:hAnsiTheme="majorHAnsi"/>
        </w:rPr>
        <w:t xml:space="preserve">  Does not require that the officer or employee either derive a direct benefit or be making or administering the contract to violate this </w:t>
      </w:r>
      <w:r w:rsidR="00201919">
        <w:rPr>
          <w:rFonts w:asciiTheme="majorHAnsi" w:hAnsiTheme="majorHAnsi"/>
        </w:rPr>
        <w:t xml:space="preserve">section of the </w:t>
      </w:r>
      <w:r w:rsidR="008327B7">
        <w:rPr>
          <w:rFonts w:asciiTheme="majorHAnsi" w:hAnsiTheme="majorHAnsi"/>
        </w:rPr>
        <w:t>statute.</w:t>
      </w:r>
    </w:p>
    <w:p w:rsidR="00F31F7C" w:rsidRPr="00A763A2" w:rsidRDefault="00F31F7C" w:rsidP="00BB35CE">
      <w:pPr>
        <w:rPr>
          <w:rFonts w:asciiTheme="majorHAnsi" w:hAnsiTheme="majorHAnsi"/>
        </w:rPr>
      </w:pPr>
    </w:p>
    <w:p w:rsidR="00BB35CE" w:rsidRPr="00BF2C89" w:rsidRDefault="0098196F" w:rsidP="00BF2C89">
      <w:pPr>
        <w:pStyle w:val="Subtitle"/>
        <w:rPr>
          <w:sz w:val="28"/>
          <w:szCs w:val="28"/>
        </w:rPr>
      </w:pPr>
      <w:r w:rsidRPr="00BF2C89">
        <w:rPr>
          <w:sz w:val="28"/>
          <w:szCs w:val="28"/>
        </w:rPr>
        <w:t xml:space="preserve">C. </w:t>
      </w:r>
      <w:r w:rsidR="00A763A2" w:rsidRPr="00BF2C89">
        <w:rPr>
          <w:sz w:val="28"/>
          <w:szCs w:val="28"/>
        </w:rPr>
        <w:t xml:space="preserve"> </w:t>
      </w:r>
      <w:r w:rsidR="00BB35CE" w:rsidRPr="00BF2C89">
        <w:rPr>
          <w:sz w:val="28"/>
          <w:szCs w:val="28"/>
        </w:rPr>
        <w:t>Consequences of violation</w:t>
      </w:r>
    </w:p>
    <w:p w:rsidR="00D85358" w:rsidRPr="00A763A2" w:rsidRDefault="00BB35CE" w:rsidP="003F2379">
      <w:pPr>
        <w:rPr>
          <w:rFonts w:asciiTheme="majorHAnsi" w:hAnsiTheme="majorHAnsi"/>
        </w:rPr>
      </w:pPr>
      <w:r w:rsidRPr="00A763A2">
        <w:rPr>
          <w:rFonts w:asciiTheme="majorHAnsi" w:hAnsiTheme="majorHAnsi"/>
        </w:rPr>
        <w:t>Violation of this statute can result in a Class 1 misdemeanor, punishable by up to 120 days imprisonment and a fine in an amount left to the judge’s discretion (there is no maximum allowable fine for a Class 1 misdemeanor).</w:t>
      </w:r>
      <w:r w:rsidR="00353192">
        <w:rPr>
          <w:rFonts w:asciiTheme="majorHAnsi" w:hAnsiTheme="majorHAnsi"/>
        </w:rPr>
        <w:t xml:space="preserve">  </w:t>
      </w:r>
      <w:r w:rsidR="00B5733F" w:rsidRPr="00A763A2">
        <w:rPr>
          <w:rFonts w:asciiTheme="majorHAnsi" w:hAnsiTheme="majorHAnsi"/>
        </w:rPr>
        <w:t xml:space="preserve">In addition, </w:t>
      </w:r>
      <w:r w:rsidR="00345B40" w:rsidRPr="00A763A2">
        <w:rPr>
          <w:rFonts w:asciiTheme="majorHAnsi" w:hAnsiTheme="majorHAnsi"/>
        </w:rPr>
        <w:t xml:space="preserve">contracts entered into in violation of </w:t>
      </w:r>
      <w:r w:rsidR="00BA1E10" w:rsidRPr="00A763A2">
        <w:rPr>
          <w:rFonts w:asciiTheme="majorHAnsi" w:hAnsiTheme="majorHAnsi"/>
        </w:rPr>
        <w:t xml:space="preserve">this statute </w:t>
      </w:r>
      <w:r w:rsidR="00345B40" w:rsidRPr="00A763A2">
        <w:rPr>
          <w:rFonts w:asciiTheme="majorHAnsi" w:hAnsiTheme="majorHAnsi"/>
        </w:rPr>
        <w:t>are void.</w:t>
      </w:r>
    </w:p>
    <w:p w:rsidR="00535F17" w:rsidRPr="00A763A2" w:rsidRDefault="00535F17" w:rsidP="00F31F7C">
      <w:pPr>
        <w:ind w:left="720"/>
        <w:rPr>
          <w:rFonts w:asciiTheme="majorHAnsi" w:hAnsiTheme="majorHAnsi"/>
          <w:b/>
        </w:rPr>
      </w:pPr>
    </w:p>
    <w:p w:rsidR="00345B40" w:rsidRPr="00BF2C89" w:rsidRDefault="00EB5EAD" w:rsidP="00BF2C89">
      <w:pPr>
        <w:pStyle w:val="Subtitle"/>
        <w:rPr>
          <w:sz w:val="28"/>
          <w:szCs w:val="28"/>
        </w:rPr>
      </w:pPr>
      <w:r w:rsidRPr="00BF2C89">
        <w:rPr>
          <w:sz w:val="28"/>
          <w:szCs w:val="28"/>
        </w:rPr>
        <w:t xml:space="preserve">D. </w:t>
      </w:r>
      <w:r w:rsidR="00A763A2" w:rsidRPr="00BF2C89">
        <w:rPr>
          <w:sz w:val="28"/>
          <w:szCs w:val="28"/>
        </w:rPr>
        <w:t xml:space="preserve"> </w:t>
      </w:r>
      <w:r w:rsidRPr="00BF2C89">
        <w:rPr>
          <w:sz w:val="28"/>
          <w:szCs w:val="28"/>
        </w:rPr>
        <w:t>Exceptions</w:t>
      </w:r>
    </w:p>
    <w:p w:rsidR="00BD2E2D" w:rsidRPr="00A763A2" w:rsidRDefault="00BD2E2D" w:rsidP="003F2379">
      <w:pPr>
        <w:rPr>
          <w:rFonts w:asciiTheme="majorHAnsi" w:hAnsiTheme="majorHAnsi"/>
        </w:rPr>
      </w:pPr>
      <w:r w:rsidRPr="00A763A2">
        <w:rPr>
          <w:rFonts w:asciiTheme="majorHAnsi" w:hAnsiTheme="majorHAnsi"/>
        </w:rPr>
        <w:t xml:space="preserve">There are </w:t>
      </w:r>
      <w:r w:rsidR="00B650E5" w:rsidRPr="00A763A2">
        <w:rPr>
          <w:rFonts w:asciiTheme="majorHAnsi" w:hAnsiTheme="majorHAnsi"/>
        </w:rPr>
        <w:t>five</w:t>
      </w:r>
      <w:r w:rsidRPr="00A763A2">
        <w:rPr>
          <w:rFonts w:asciiTheme="majorHAnsi" w:hAnsiTheme="majorHAnsi"/>
        </w:rPr>
        <w:t xml:space="preserve"> exceptions to the </w:t>
      </w:r>
      <w:r w:rsidR="0038469A">
        <w:rPr>
          <w:rFonts w:asciiTheme="majorHAnsi" w:hAnsiTheme="majorHAnsi"/>
        </w:rPr>
        <w:t xml:space="preserve">first activity prohibited under the </w:t>
      </w:r>
      <w:r w:rsidR="00BB2BD5" w:rsidRPr="00A763A2">
        <w:rPr>
          <w:rFonts w:asciiTheme="majorHAnsi" w:hAnsiTheme="majorHAnsi"/>
        </w:rPr>
        <w:t>self-dealing</w:t>
      </w:r>
      <w:r w:rsidRPr="00A763A2">
        <w:rPr>
          <w:rFonts w:asciiTheme="majorHAnsi" w:hAnsiTheme="majorHAnsi"/>
        </w:rPr>
        <w:t xml:space="preserve"> statute </w:t>
      </w:r>
      <w:r w:rsidR="0038469A">
        <w:rPr>
          <w:rFonts w:asciiTheme="majorHAnsi" w:hAnsiTheme="majorHAnsi"/>
        </w:rPr>
        <w:t xml:space="preserve">(deriving a direct benefit when involved in making or administering a contract) </w:t>
      </w:r>
      <w:r w:rsidR="005A0564">
        <w:rPr>
          <w:rFonts w:asciiTheme="majorHAnsi" w:hAnsiTheme="majorHAnsi"/>
        </w:rPr>
        <w:t xml:space="preserve">that permit contracts which </w:t>
      </w:r>
      <w:r w:rsidRPr="00A763A2">
        <w:rPr>
          <w:rFonts w:asciiTheme="majorHAnsi" w:hAnsiTheme="majorHAnsi"/>
        </w:rPr>
        <w:t>would otherwise violate the statute</w:t>
      </w:r>
      <w:r w:rsidR="005A0564">
        <w:rPr>
          <w:rFonts w:asciiTheme="majorHAnsi" w:hAnsiTheme="majorHAnsi"/>
        </w:rPr>
        <w:t xml:space="preserve">.  If one of these exceptions applies, </w:t>
      </w:r>
      <w:r w:rsidR="0038469A">
        <w:rPr>
          <w:rFonts w:asciiTheme="majorHAnsi" w:hAnsiTheme="majorHAnsi"/>
        </w:rPr>
        <w:t>a public officer</w:t>
      </w:r>
      <w:r w:rsidR="00D22DB8">
        <w:rPr>
          <w:rFonts w:asciiTheme="majorHAnsi" w:hAnsiTheme="majorHAnsi"/>
        </w:rPr>
        <w:t xml:space="preserve"> </w:t>
      </w:r>
      <w:r w:rsidRPr="00A763A2">
        <w:rPr>
          <w:rFonts w:asciiTheme="majorHAnsi" w:hAnsiTheme="majorHAnsi"/>
        </w:rPr>
        <w:t xml:space="preserve">with </w:t>
      </w:r>
      <w:r w:rsidR="00EB5EAD" w:rsidRPr="00A763A2">
        <w:rPr>
          <w:rFonts w:asciiTheme="majorHAnsi" w:hAnsiTheme="majorHAnsi"/>
        </w:rPr>
        <w:t>a</w:t>
      </w:r>
      <w:r w:rsidRPr="00A763A2">
        <w:rPr>
          <w:rFonts w:asciiTheme="majorHAnsi" w:hAnsiTheme="majorHAnsi"/>
        </w:rPr>
        <w:t xml:space="preserve"> conflict </w:t>
      </w:r>
      <w:r w:rsidR="005A0564">
        <w:rPr>
          <w:rFonts w:asciiTheme="majorHAnsi" w:hAnsiTheme="majorHAnsi"/>
        </w:rPr>
        <w:t xml:space="preserve">cannot participate in any way, </w:t>
      </w:r>
      <w:r w:rsidRPr="00A763A2">
        <w:rPr>
          <w:rFonts w:asciiTheme="majorHAnsi" w:hAnsiTheme="majorHAnsi"/>
        </w:rPr>
        <w:t>vote</w:t>
      </w:r>
      <w:r w:rsidR="005A0564">
        <w:rPr>
          <w:rFonts w:asciiTheme="majorHAnsi" w:hAnsiTheme="majorHAnsi"/>
        </w:rPr>
        <w:t>, or attempt to influence someone involved in making or administering the</w:t>
      </w:r>
      <w:r w:rsidRPr="00A763A2">
        <w:rPr>
          <w:rFonts w:asciiTheme="majorHAnsi" w:hAnsiTheme="majorHAnsi"/>
        </w:rPr>
        <w:t xml:space="preserve"> contract.  </w:t>
      </w:r>
    </w:p>
    <w:p w:rsidR="0038469A" w:rsidRDefault="0038469A" w:rsidP="003F2379">
      <w:pPr>
        <w:rPr>
          <w:rFonts w:asciiTheme="majorHAnsi" w:hAnsiTheme="majorHAnsi"/>
        </w:rPr>
      </w:pPr>
    </w:p>
    <w:p w:rsidR="00BD2E2D" w:rsidRPr="00A763A2" w:rsidRDefault="00BD2E2D" w:rsidP="003F2379">
      <w:pPr>
        <w:rPr>
          <w:rFonts w:asciiTheme="majorHAnsi" w:hAnsiTheme="majorHAnsi"/>
        </w:rPr>
      </w:pPr>
      <w:r w:rsidRPr="00A763A2">
        <w:rPr>
          <w:rFonts w:asciiTheme="majorHAnsi" w:hAnsiTheme="majorHAnsi"/>
        </w:rPr>
        <w:t>The</w:t>
      </w:r>
      <w:r w:rsidR="00B650E5" w:rsidRPr="00A763A2">
        <w:rPr>
          <w:rFonts w:asciiTheme="majorHAnsi" w:hAnsiTheme="majorHAnsi"/>
        </w:rPr>
        <w:t>s</w:t>
      </w:r>
      <w:r w:rsidRPr="00A763A2">
        <w:rPr>
          <w:rFonts w:asciiTheme="majorHAnsi" w:hAnsiTheme="majorHAnsi"/>
        </w:rPr>
        <w:t xml:space="preserve">e exceptions are: </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 xml:space="preserve">contracts between a public agency and a bank, banking institution, savings and loan association, or a public utility; </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lastRenderedPageBreak/>
        <w:t>interests in property conveyed by an officer or employee of a public agency under a judgment entered by a superior court judge in a condemnation proceeding initiated by the public agency (a “friendly” condemnation)</w:t>
      </w:r>
      <w:r w:rsidR="00DA43C2" w:rsidRPr="00A763A2">
        <w:rPr>
          <w:rFonts w:asciiTheme="majorHAnsi" w:hAnsiTheme="majorHAnsi"/>
        </w:rPr>
        <w:t>;</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an employment relationship between a public agency and the spouse of a public officer of the agency</w:t>
      </w:r>
      <w:r w:rsidR="0038469A">
        <w:rPr>
          <w:rFonts w:asciiTheme="majorHAnsi" w:hAnsiTheme="majorHAnsi"/>
        </w:rPr>
        <w:t xml:space="preserve"> – this exception does not apply to employees</w:t>
      </w:r>
      <w:r w:rsidR="00DA43C2" w:rsidRPr="00A763A2">
        <w:rPr>
          <w:rFonts w:asciiTheme="majorHAnsi" w:hAnsiTheme="majorHAnsi"/>
        </w:rPr>
        <w:t>;</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 xml:space="preserve">payments by a public agency for certain public assistance programs; and </w:t>
      </w:r>
    </w:p>
    <w:p w:rsidR="00DA43C2" w:rsidRPr="00A763A2" w:rsidRDefault="00DA43C2" w:rsidP="003F2379">
      <w:pPr>
        <w:pStyle w:val="ListParagraph"/>
        <w:numPr>
          <w:ilvl w:val="0"/>
          <w:numId w:val="3"/>
        </w:numPr>
        <w:ind w:left="720"/>
        <w:rPr>
          <w:rFonts w:asciiTheme="majorHAnsi" w:hAnsiTheme="majorHAnsi"/>
        </w:rPr>
      </w:pPr>
      <w:r w:rsidRPr="00A763A2">
        <w:rPr>
          <w:rFonts w:asciiTheme="majorHAnsi" w:hAnsiTheme="majorHAnsi"/>
        </w:rPr>
        <w:t xml:space="preserve">contracts entered into by </w:t>
      </w:r>
      <w:r w:rsidR="00BD2E2D" w:rsidRPr="00A763A2">
        <w:rPr>
          <w:rFonts w:asciiTheme="majorHAnsi" w:hAnsiTheme="majorHAnsi"/>
        </w:rPr>
        <w:t>small jurisdictions (cities having a populatio</w:t>
      </w:r>
      <w:r w:rsidR="005A0564">
        <w:rPr>
          <w:rFonts w:asciiTheme="majorHAnsi" w:hAnsiTheme="majorHAnsi"/>
        </w:rPr>
        <w:t>n of no more than 15,000 and</w:t>
      </w:r>
      <w:r w:rsidR="00BD2E2D" w:rsidRPr="00A763A2">
        <w:rPr>
          <w:rFonts w:asciiTheme="majorHAnsi" w:hAnsiTheme="majorHAnsi"/>
        </w:rPr>
        <w:t xml:space="preserve"> counties that have no cities with a population of no </w:t>
      </w:r>
      <w:r w:rsidR="005B7A91">
        <w:rPr>
          <w:rFonts w:asciiTheme="majorHAnsi" w:hAnsiTheme="majorHAnsi"/>
        </w:rPr>
        <w:t xml:space="preserve">more than 15,000 within them) – this exception </w:t>
      </w:r>
      <w:r w:rsidR="005B7A91" w:rsidRPr="0038469A">
        <w:rPr>
          <w:rFonts w:asciiTheme="majorHAnsi" w:hAnsiTheme="majorHAnsi"/>
        </w:rPr>
        <w:t xml:space="preserve">only </w:t>
      </w:r>
      <w:r w:rsidR="005B7A91">
        <w:rPr>
          <w:rFonts w:asciiTheme="majorHAnsi" w:hAnsiTheme="majorHAnsi"/>
        </w:rPr>
        <w:t xml:space="preserve">applies </w:t>
      </w:r>
      <w:r w:rsidR="0038469A">
        <w:rPr>
          <w:rFonts w:asciiTheme="majorHAnsi" w:hAnsiTheme="majorHAnsi"/>
        </w:rPr>
        <w:t xml:space="preserve">to </w:t>
      </w:r>
      <w:r w:rsidR="005B7A91">
        <w:rPr>
          <w:rFonts w:asciiTheme="majorHAnsi" w:hAnsiTheme="majorHAnsi"/>
        </w:rPr>
        <w:t xml:space="preserve">city or county </w:t>
      </w:r>
      <w:r w:rsidR="0038469A">
        <w:rPr>
          <w:rFonts w:asciiTheme="majorHAnsi" w:hAnsiTheme="majorHAnsi"/>
        </w:rPr>
        <w:t>elected officials, not employees</w:t>
      </w:r>
      <w:r w:rsidR="005B7A91">
        <w:rPr>
          <w:rFonts w:asciiTheme="majorHAnsi" w:hAnsiTheme="majorHAnsi"/>
        </w:rPr>
        <w:t>.</w:t>
      </w:r>
    </w:p>
    <w:p w:rsidR="00DA43C2" w:rsidRPr="00A763A2" w:rsidRDefault="00DA43C2" w:rsidP="00DA43C2">
      <w:pPr>
        <w:rPr>
          <w:rFonts w:asciiTheme="majorHAnsi" w:hAnsiTheme="majorHAnsi"/>
        </w:rPr>
      </w:pPr>
    </w:p>
    <w:p w:rsidR="00DA43C2" w:rsidRPr="00A763A2" w:rsidRDefault="0038469A" w:rsidP="003F2379">
      <w:pPr>
        <w:rPr>
          <w:rFonts w:asciiTheme="majorHAnsi" w:hAnsiTheme="majorHAnsi"/>
        </w:rPr>
      </w:pPr>
      <w:r>
        <w:rPr>
          <w:rFonts w:asciiTheme="majorHAnsi" w:hAnsiTheme="majorHAnsi"/>
        </w:rPr>
        <w:t>A</w:t>
      </w:r>
      <w:r w:rsidR="00DA43C2" w:rsidRPr="00A763A2">
        <w:rPr>
          <w:rFonts w:asciiTheme="majorHAnsi" w:hAnsiTheme="majorHAnsi"/>
        </w:rPr>
        <w:t>dditional rules must be followed for the small jurisdiction exception</w:t>
      </w:r>
      <w:r w:rsidR="005B7A91">
        <w:rPr>
          <w:rFonts w:asciiTheme="majorHAnsi" w:hAnsiTheme="majorHAnsi"/>
        </w:rPr>
        <w:t xml:space="preserve"> (#5 above)</w:t>
      </w:r>
      <w:r w:rsidR="00DA43C2" w:rsidRPr="00A763A2">
        <w:rPr>
          <w:rFonts w:asciiTheme="majorHAnsi" w:hAnsiTheme="majorHAnsi"/>
        </w:rPr>
        <w:t>:</w:t>
      </w:r>
    </w:p>
    <w:p w:rsidR="002A1B7A" w:rsidRPr="00A763A2" w:rsidRDefault="002A1B7A" w:rsidP="003F2379">
      <w:pPr>
        <w:pStyle w:val="ListParagraph"/>
        <w:numPr>
          <w:ilvl w:val="0"/>
          <w:numId w:val="4"/>
        </w:numPr>
        <w:rPr>
          <w:rFonts w:asciiTheme="majorHAnsi" w:hAnsiTheme="majorHAnsi"/>
        </w:rPr>
      </w:pPr>
      <w:r w:rsidRPr="00A763A2">
        <w:rPr>
          <w:rFonts w:asciiTheme="majorHAnsi" w:hAnsiTheme="majorHAnsi"/>
        </w:rPr>
        <w:t xml:space="preserve">a contract permitted under the exception cannot exceed </w:t>
      </w:r>
      <w:r w:rsidR="00DA43C2" w:rsidRPr="00A763A2">
        <w:rPr>
          <w:rFonts w:asciiTheme="majorHAnsi" w:hAnsiTheme="majorHAnsi"/>
        </w:rPr>
        <w:t>$40,000 of goods or services</w:t>
      </w:r>
      <w:r w:rsidRPr="00A763A2">
        <w:rPr>
          <w:rFonts w:asciiTheme="majorHAnsi" w:hAnsiTheme="majorHAnsi"/>
        </w:rPr>
        <w:t xml:space="preserve"> per year</w:t>
      </w:r>
      <w:r w:rsidR="005A0564">
        <w:rPr>
          <w:rFonts w:asciiTheme="majorHAnsi" w:hAnsiTheme="majorHAnsi"/>
        </w:rPr>
        <w:t xml:space="preserve"> ($20,000 for medical services)</w:t>
      </w:r>
      <w:r w:rsidRPr="00A763A2">
        <w:rPr>
          <w:rFonts w:asciiTheme="majorHAnsi" w:hAnsiTheme="majorHAnsi"/>
        </w:rPr>
        <w:t>;</w:t>
      </w:r>
    </w:p>
    <w:p w:rsidR="002A1B7A" w:rsidRPr="00A763A2" w:rsidRDefault="002A1B7A" w:rsidP="003F2379">
      <w:pPr>
        <w:pStyle w:val="ListParagraph"/>
        <w:numPr>
          <w:ilvl w:val="0"/>
          <w:numId w:val="4"/>
        </w:numPr>
        <w:rPr>
          <w:rFonts w:asciiTheme="majorHAnsi" w:hAnsiTheme="majorHAnsi"/>
        </w:rPr>
      </w:pPr>
      <w:r w:rsidRPr="00A763A2">
        <w:rPr>
          <w:rFonts w:asciiTheme="majorHAnsi" w:hAnsiTheme="majorHAnsi"/>
        </w:rPr>
        <w:t>the</w:t>
      </w:r>
      <w:r w:rsidR="00DA43C2" w:rsidRPr="00A763A2">
        <w:rPr>
          <w:rFonts w:asciiTheme="majorHAnsi" w:hAnsiTheme="majorHAnsi"/>
        </w:rPr>
        <w:t xml:space="preserve"> exception does not apply to </w:t>
      </w:r>
      <w:r w:rsidR="005A0564">
        <w:rPr>
          <w:rFonts w:asciiTheme="majorHAnsi" w:hAnsiTheme="majorHAnsi"/>
        </w:rPr>
        <w:t>competitive bidding contracts (</w:t>
      </w:r>
      <w:r w:rsidR="00DA43C2" w:rsidRPr="00A763A2">
        <w:rPr>
          <w:rFonts w:asciiTheme="majorHAnsi" w:hAnsiTheme="majorHAnsi"/>
        </w:rPr>
        <w:t>purchases or construction or repair contracts costing $30,000 or more</w:t>
      </w:r>
      <w:r w:rsidR="005A0564">
        <w:rPr>
          <w:rFonts w:asciiTheme="majorHAnsi" w:hAnsiTheme="majorHAnsi"/>
        </w:rPr>
        <w:t>)</w:t>
      </w:r>
      <w:r w:rsidRPr="00A763A2">
        <w:rPr>
          <w:rFonts w:asciiTheme="majorHAnsi" w:hAnsiTheme="majorHAnsi"/>
        </w:rPr>
        <w:t>; and</w:t>
      </w:r>
    </w:p>
    <w:p w:rsidR="00DA43C2" w:rsidRPr="00A763A2" w:rsidRDefault="002A1B7A" w:rsidP="003F2379">
      <w:pPr>
        <w:pStyle w:val="ListParagraph"/>
        <w:numPr>
          <w:ilvl w:val="0"/>
          <w:numId w:val="4"/>
        </w:numPr>
        <w:rPr>
          <w:rFonts w:asciiTheme="majorHAnsi" w:hAnsiTheme="majorHAnsi"/>
          <w:i/>
        </w:rPr>
      </w:pPr>
      <w:r w:rsidRPr="00A763A2">
        <w:rPr>
          <w:rFonts w:asciiTheme="majorHAnsi" w:hAnsiTheme="majorHAnsi"/>
        </w:rPr>
        <w:t>t</w:t>
      </w:r>
      <w:r w:rsidR="00DA43C2" w:rsidRPr="00A763A2">
        <w:rPr>
          <w:rFonts w:asciiTheme="majorHAnsi" w:hAnsiTheme="majorHAnsi"/>
        </w:rPr>
        <w:t>he contract must be approved in a regular, open meeting of the board, declared in the local government’s annual audit, and posted in a conspicuous place (the posting must be updated every three months).</w:t>
      </w:r>
    </w:p>
    <w:p w:rsidR="00DA43C2" w:rsidRDefault="00DA43C2" w:rsidP="00CB58C2">
      <w:pPr>
        <w:ind w:left="360"/>
        <w:rPr>
          <w:rFonts w:asciiTheme="majorHAnsi" w:hAnsiTheme="majorHAnsi"/>
        </w:rPr>
      </w:pPr>
    </w:p>
    <w:p w:rsidR="006103D3" w:rsidRDefault="006103D3" w:rsidP="006103D3">
      <w:pPr>
        <w:pStyle w:val="Subtitle"/>
        <w:rPr>
          <w:sz w:val="28"/>
          <w:szCs w:val="28"/>
        </w:rPr>
      </w:pPr>
      <w:r>
        <w:rPr>
          <w:sz w:val="28"/>
          <w:szCs w:val="28"/>
        </w:rPr>
        <w:t>E.</w:t>
      </w:r>
      <w:r>
        <w:rPr>
          <w:sz w:val="28"/>
          <w:szCs w:val="28"/>
        </w:rPr>
        <w:tab/>
        <w:t>State Law vs.</w:t>
      </w:r>
      <w:r w:rsidRPr="006103D3">
        <w:rPr>
          <w:sz w:val="28"/>
          <w:szCs w:val="28"/>
        </w:rPr>
        <w:t xml:space="preserve"> the federal Grants Management Common Rule</w:t>
      </w:r>
    </w:p>
    <w:p w:rsidR="006103D3" w:rsidRPr="006103D3" w:rsidRDefault="006103D3" w:rsidP="005A0564">
      <w:r>
        <w:t>The Grants Management Common Rule (GMCR) is a set of federal regulations that applies to most federal grant funds.  The GMCR prohibits self-benefiting from a public contract when federal funds are involved.  While substantially similar to</w:t>
      </w:r>
      <w:r w:rsidR="005A0564">
        <w:t xml:space="preserve"> </w:t>
      </w:r>
      <w:r w:rsidR="00CA66A6">
        <w:t>the state law prohibiting deriving a direct benefit from a contract when involved in making or administering the contract (</w:t>
      </w:r>
      <w:r w:rsidR="005A0564">
        <w:t>GS 14-234(a)(1)</w:t>
      </w:r>
      <w:r w:rsidR="00CA66A6">
        <w:t>)</w:t>
      </w:r>
      <w:r>
        <w:t xml:space="preserve">, the GMCR differs in some ways, as </w:t>
      </w:r>
      <w:r w:rsidR="00CA66A6">
        <w:t>illustrated below</w:t>
      </w:r>
      <w:r>
        <w:t>:</w:t>
      </w:r>
      <w:r>
        <w:br/>
      </w:r>
    </w:p>
    <w:p w:rsidR="006103D3" w:rsidRPr="006103D3" w:rsidRDefault="00353192" w:rsidP="006103D3">
      <w:r>
        <w:rPr>
          <w:noProof/>
        </w:rPr>
        <mc:AlternateContent>
          <mc:Choice Requires="wps">
            <w:drawing>
              <wp:anchor distT="0" distB="0" distL="114300" distR="114300" simplePos="0" relativeHeight="251659264" behindDoc="0" locked="0" layoutInCell="1" allowOverlap="1" wp14:anchorId="07301954" wp14:editId="5B485087">
                <wp:simplePos x="0" y="0"/>
                <wp:positionH relativeFrom="column">
                  <wp:posOffset>-411480</wp:posOffset>
                </wp:positionH>
                <wp:positionV relativeFrom="paragraph">
                  <wp:posOffset>86995</wp:posOffset>
                </wp:positionV>
                <wp:extent cx="6400800" cy="3360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00800" cy="336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116" w:type="dxa"/>
                              <w:jc w:val="center"/>
                              <w:tblCellMar>
                                <w:left w:w="0" w:type="dxa"/>
                                <w:right w:w="0" w:type="dxa"/>
                              </w:tblCellMar>
                              <w:tblLook w:val="0420" w:firstRow="1" w:lastRow="0" w:firstColumn="0" w:lastColumn="0" w:noHBand="0" w:noVBand="1"/>
                            </w:tblPr>
                            <w:tblGrid>
                              <w:gridCol w:w="2178"/>
                              <w:gridCol w:w="3813"/>
                              <w:gridCol w:w="4125"/>
                            </w:tblGrid>
                            <w:tr w:rsidR="000D6037" w:rsidRPr="00D650DF" w:rsidTr="00CA66A6">
                              <w:trPr>
                                <w:trHeight w:val="412"/>
                                <w:jc w:val="center"/>
                              </w:trPr>
                              <w:tc>
                                <w:tcPr>
                                  <w:tcW w:w="21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D6037" w:rsidRPr="00D650DF" w:rsidRDefault="000D6037" w:rsidP="00CA66A6">
                                  <w:pPr>
                                    <w:jc w:val="center"/>
                                    <w:rPr>
                                      <w:rFonts w:asciiTheme="majorHAnsi" w:hAnsiTheme="majorHAnsi"/>
                                    </w:rPr>
                                  </w:pPr>
                                </w:p>
                              </w:tc>
                              <w:tc>
                                <w:tcPr>
                                  <w:tcW w:w="38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D6037" w:rsidRPr="00D650DF" w:rsidRDefault="000D6037" w:rsidP="00CA66A6">
                                  <w:pPr>
                                    <w:jc w:val="center"/>
                                    <w:rPr>
                                      <w:rFonts w:asciiTheme="majorHAnsi" w:hAnsiTheme="majorHAnsi"/>
                                    </w:rPr>
                                  </w:pPr>
                                  <w:r w:rsidRPr="00D650DF">
                                    <w:rPr>
                                      <w:rFonts w:asciiTheme="majorHAnsi" w:hAnsiTheme="majorHAnsi"/>
                                      <w:b/>
                                      <w:bCs/>
                                    </w:rPr>
                                    <w:t>State (G.S. 14-234(a)(1))</w:t>
                                  </w:r>
                                </w:p>
                              </w:tc>
                              <w:tc>
                                <w:tcPr>
                                  <w:tcW w:w="41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D6037" w:rsidRPr="00D650DF" w:rsidRDefault="000D6037" w:rsidP="00CA66A6">
                                  <w:pPr>
                                    <w:jc w:val="center"/>
                                    <w:rPr>
                                      <w:rFonts w:asciiTheme="majorHAnsi" w:hAnsiTheme="majorHAnsi"/>
                                    </w:rPr>
                                  </w:pPr>
                                  <w:r w:rsidRPr="00D650DF">
                                    <w:rPr>
                                      <w:rFonts w:asciiTheme="majorHAnsi" w:hAnsiTheme="majorHAnsi"/>
                                      <w:b/>
                                      <w:bCs/>
                                    </w:rPr>
                                    <w:t>Federal (GMCR)</w:t>
                                  </w:r>
                                </w:p>
                              </w:tc>
                            </w:tr>
                            <w:tr w:rsidR="000D6037" w:rsidRPr="00D650DF" w:rsidTr="00CA66A6">
                              <w:trPr>
                                <w:trHeight w:val="516"/>
                                <w:jc w:val="center"/>
                              </w:trPr>
                              <w:tc>
                                <w:tcPr>
                                  <w:tcW w:w="217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Who is covered</w:t>
                                  </w:r>
                                </w:p>
                              </w:tc>
                              <w:tc>
                                <w:tcPr>
                                  <w:tcW w:w="38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Officers, employees</w:t>
                                  </w:r>
                                </w:p>
                              </w:tc>
                              <w:tc>
                                <w:tcPr>
                                  <w:tcW w:w="412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Officers, employees, and agents of grantee and subgrantees</w:t>
                                  </w:r>
                                </w:p>
                              </w:tc>
                            </w:tr>
                            <w:tr w:rsidR="000D6037" w:rsidRPr="00D650DF" w:rsidTr="00CA66A6">
                              <w:trPr>
                                <w:trHeight w:val="466"/>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Who else is covered</w:t>
                                  </w:r>
                                </w:p>
                              </w:tc>
                              <w:tc>
                                <w:tcPr>
                                  <w:tcW w:w="38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Spouse</w:t>
                                  </w:r>
                                </w:p>
                              </w:tc>
                              <w:tc>
                                <w:tcPr>
                                  <w:tcW w:w="41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Spouse, immediate family, partners, current or soon-to-be employer</w:t>
                                  </w:r>
                                </w:p>
                              </w:tc>
                            </w:tr>
                            <w:tr w:rsidR="000D6037" w:rsidRPr="00D650DF" w:rsidTr="00CA66A6">
                              <w:trPr>
                                <w:trHeight w:val="511"/>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What kind of interest</w:t>
                                  </w:r>
                                </w:p>
                              </w:tc>
                              <w:tc>
                                <w:tcPr>
                                  <w:tcW w:w="38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Direct benefit</w:t>
                                  </w:r>
                                </w:p>
                              </w:tc>
                              <w:tc>
                                <w:tcPr>
                                  <w:tcW w:w="41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Real or apparent financial or other interest</w:t>
                                  </w:r>
                                </w:p>
                              </w:tc>
                            </w:tr>
                            <w:tr w:rsidR="000D6037" w:rsidRPr="00D650DF" w:rsidTr="00CA66A6">
                              <w:trPr>
                                <w:trHeight w:val="448"/>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Exceptions</w:t>
                                  </w:r>
                                </w:p>
                              </w:tc>
                              <w:tc>
                                <w:tcPr>
                                  <w:tcW w:w="38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numPr>
                                      <w:ilvl w:val="0"/>
                                      <w:numId w:val="11"/>
                                    </w:numPr>
                                    <w:rPr>
                                      <w:rFonts w:asciiTheme="majorHAnsi" w:hAnsiTheme="majorHAnsi"/>
                                    </w:rPr>
                                  </w:pPr>
                                  <w:r w:rsidRPr="00D650DF">
                                    <w:rPr>
                                      <w:rFonts w:asciiTheme="majorHAnsi" w:hAnsiTheme="majorHAnsi"/>
                                    </w:rPr>
                                    <w:t>Banks &amp; utilities</w:t>
                                  </w:r>
                                </w:p>
                                <w:p w:rsidR="000D6037" w:rsidRPr="00D650DF" w:rsidRDefault="000D6037" w:rsidP="00CA66A6">
                                  <w:pPr>
                                    <w:numPr>
                                      <w:ilvl w:val="0"/>
                                      <w:numId w:val="11"/>
                                    </w:numPr>
                                    <w:rPr>
                                      <w:rFonts w:asciiTheme="majorHAnsi" w:hAnsiTheme="majorHAnsi"/>
                                    </w:rPr>
                                  </w:pPr>
                                  <w:r w:rsidRPr="00D650DF">
                                    <w:rPr>
                                      <w:rFonts w:asciiTheme="majorHAnsi" w:hAnsiTheme="majorHAnsi"/>
                                    </w:rPr>
                                    <w:t>Friendly condemnation</w:t>
                                  </w:r>
                                </w:p>
                                <w:p w:rsidR="000D6037" w:rsidRPr="00D650DF" w:rsidRDefault="000D6037" w:rsidP="00CA66A6">
                                  <w:pPr>
                                    <w:numPr>
                                      <w:ilvl w:val="0"/>
                                      <w:numId w:val="11"/>
                                    </w:numPr>
                                    <w:rPr>
                                      <w:rFonts w:asciiTheme="majorHAnsi" w:hAnsiTheme="majorHAnsi"/>
                                    </w:rPr>
                                  </w:pPr>
                                  <w:r w:rsidRPr="00D650DF">
                                    <w:rPr>
                                      <w:rFonts w:asciiTheme="majorHAnsi" w:hAnsiTheme="majorHAnsi"/>
                                    </w:rPr>
                                    <w:t>Spouse employment</w:t>
                                  </w:r>
                                </w:p>
                                <w:p w:rsidR="000D6037" w:rsidRPr="00D650DF" w:rsidRDefault="000D6037" w:rsidP="00CA66A6">
                                  <w:pPr>
                                    <w:numPr>
                                      <w:ilvl w:val="0"/>
                                      <w:numId w:val="11"/>
                                    </w:numPr>
                                    <w:rPr>
                                      <w:rFonts w:asciiTheme="majorHAnsi" w:hAnsiTheme="majorHAnsi"/>
                                    </w:rPr>
                                  </w:pPr>
                                  <w:r w:rsidRPr="00D650DF">
                                    <w:rPr>
                                      <w:rFonts w:asciiTheme="majorHAnsi" w:hAnsiTheme="majorHAnsi"/>
                                    </w:rPr>
                                    <w:t>Public assistance</w:t>
                                  </w:r>
                                </w:p>
                                <w:p w:rsidR="000D6037" w:rsidRPr="00D650DF" w:rsidRDefault="000D6037" w:rsidP="00CA66A6">
                                  <w:pPr>
                                    <w:numPr>
                                      <w:ilvl w:val="0"/>
                                      <w:numId w:val="11"/>
                                    </w:numPr>
                                    <w:rPr>
                                      <w:rFonts w:asciiTheme="majorHAnsi" w:hAnsiTheme="majorHAnsi"/>
                                    </w:rPr>
                                  </w:pPr>
                                  <w:r w:rsidRPr="00D650DF">
                                    <w:rPr>
                                      <w:rFonts w:asciiTheme="majorHAnsi" w:hAnsiTheme="majorHAnsi"/>
                                    </w:rPr>
                                    <w:t>Small jurisdictions</w:t>
                                  </w:r>
                                </w:p>
                              </w:tc>
                              <w:tc>
                                <w:tcPr>
                                  <w:tcW w:w="41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Financial interest that is not substantial</w:t>
                                  </w:r>
                                </w:p>
                              </w:tc>
                            </w:tr>
                            <w:tr w:rsidR="000D6037" w:rsidRPr="00D650DF" w:rsidTr="00CA66A6">
                              <w:trPr>
                                <w:trHeight w:val="538"/>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sz w:val="22"/>
                                      <w:szCs w:val="22"/>
                                    </w:rPr>
                                  </w:pPr>
                                  <w:r w:rsidRPr="00D650DF">
                                    <w:rPr>
                                      <w:rFonts w:asciiTheme="majorHAnsi" w:hAnsiTheme="majorHAnsi"/>
                                      <w:sz w:val="22"/>
                                      <w:szCs w:val="22"/>
                                    </w:rPr>
                                    <w:t>Penalties</w:t>
                                  </w:r>
                                </w:p>
                              </w:tc>
                              <w:tc>
                                <w:tcPr>
                                  <w:tcW w:w="38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sz w:val="22"/>
                                      <w:szCs w:val="22"/>
                                    </w:rPr>
                                  </w:pPr>
                                  <w:r w:rsidRPr="00D650DF">
                                    <w:rPr>
                                      <w:rFonts w:asciiTheme="majorHAnsi" w:hAnsiTheme="majorHAnsi"/>
                                      <w:sz w:val="22"/>
                                      <w:szCs w:val="22"/>
                                    </w:rPr>
                                    <w:t>Class 1 misdemeanor</w:t>
                                  </w:r>
                                </w:p>
                                <w:p w:rsidR="000D6037" w:rsidRPr="00D650DF" w:rsidRDefault="000D6037" w:rsidP="00CA66A6">
                                  <w:pPr>
                                    <w:rPr>
                                      <w:rFonts w:asciiTheme="majorHAnsi" w:hAnsiTheme="majorHAnsi"/>
                                      <w:sz w:val="22"/>
                                      <w:szCs w:val="22"/>
                                    </w:rPr>
                                  </w:pPr>
                                  <w:r w:rsidRPr="00D650DF">
                                    <w:rPr>
                                      <w:rFonts w:asciiTheme="majorHAnsi" w:hAnsiTheme="majorHAnsi"/>
                                      <w:sz w:val="22"/>
                                      <w:szCs w:val="22"/>
                                    </w:rPr>
                                    <w:t>Void Contract</w:t>
                                  </w:r>
                                </w:p>
                              </w:tc>
                              <w:tc>
                                <w:tcPr>
                                  <w:tcW w:w="41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sz w:val="22"/>
                                      <w:szCs w:val="22"/>
                                    </w:rPr>
                                  </w:pPr>
                                  <w:r w:rsidRPr="00D650DF">
                                    <w:rPr>
                                      <w:rFonts w:asciiTheme="majorHAnsi" w:hAnsiTheme="majorHAnsi"/>
                                      <w:sz w:val="22"/>
                                      <w:szCs w:val="22"/>
                                    </w:rPr>
                                    <w:t>Loss of federal funds</w:t>
                                  </w:r>
                                </w:p>
                                <w:p w:rsidR="000D6037" w:rsidRPr="00D650DF" w:rsidRDefault="000D6037" w:rsidP="00CA66A6">
                                  <w:pPr>
                                    <w:rPr>
                                      <w:rFonts w:asciiTheme="majorHAnsi" w:hAnsiTheme="majorHAnsi"/>
                                      <w:sz w:val="22"/>
                                      <w:szCs w:val="22"/>
                                    </w:rPr>
                                  </w:pPr>
                                  <w:r w:rsidRPr="00D650DF">
                                    <w:rPr>
                                      <w:rFonts w:asciiTheme="majorHAnsi" w:hAnsiTheme="majorHAnsi"/>
                                      <w:sz w:val="22"/>
                                      <w:szCs w:val="22"/>
                                    </w:rPr>
                                    <w:t>Disciplinary action</w:t>
                                  </w:r>
                                </w:p>
                              </w:tc>
                            </w:tr>
                          </w:tbl>
                          <w:p w:rsidR="000D6037" w:rsidRDefault="000D6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01954" id="_x0000_t202" coordsize="21600,21600" o:spt="202" path="m,l,21600r21600,l21600,xe">
                <v:stroke joinstyle="miter"/>
                <v:path gradientshapeok="t" o:connecttype="rect"/>
              </v:shapetype>
              <v:shape id="Text Box 2" o:spid="_x0000_s1026" type="#_x0000_t202" style="position:absolute;margin-left:-32.4pt;margin-top:6.85pt;width:7in;height:2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" filled="f" stroked="f" strokeweight=".5pt">
                <v:textbox>
                  <w:txbxContent>
                    <w:tbl>
                      <w:tblPr>
                        <w:tblW w:w="10116" w:type="dxa"/>
                        <w:jc w:val="center"/>
                        <w:tblCellMar>
                          <w:left w:w="0" w:type="dxa"/>
                          <w:right w:w="0" w:type="dxa"/>
                        </w:tblCellMar>
                        <w:tblLook w:val="0420" w:firstRow="1" w:lastRow="0" w:firstColumn="0" w:lastColumn="0" w:noHBand="0" w:noVBand="1"/>
                      </w:tblPr>
                      <w:tblGrid>
                        <w:gridCol w:w="2178"/>
                        <w:gridCol w:w="3813"/>
                        <w:gridCol w:w="4125"/>
                      </w:tblGrid>
                      <w:tr w:rsidR="000D6037" w:rsidRPr="00D650DF" w:rsidTr="00CA66A6">
                        <w:trPr>
                          <w:trHeight w:val="412"/>
                          <w:jc w:val="center"/>
                        </w:trPr>
                        <w:tc>
                          <w:tcPr>
                            <w:tcW w:w="21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D6037" w:rsidRPr="00D650DF" w:rsidRDefault="000D6037" w:rsidP="00CA66A6">
                            <w:pPr>
                              <w:jc w:val="center"/>
                              <w:rPr>
                                <w:rFonts w:asciiTheme="majorHAnsi" w:hAnsiTheme="majorHAnsi"/>
                              </w:rPr>
                            </w:pPr>
                          </w:p>
                        </w:tc>
                        <w:tc>
                          <w:tcPr>
                            <w:tcW w:w="38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D6037" w:rsidRPr="00D650DF" w:rsidRDefault="000D6037" w:rsidP="00CA66A6">
                            <w:pPr>
                              <w:jc w:val="center"/>
                              <w:rPr>
                                <w:rFonts w:asciiTheme="majorHAnsi" w:hAnsiTheme="majorHAnsi"/>
                              </w:rPr>
                            </w:pPr>
                            <w:r w:rsidRPr="00D650DF">
                              <w:rPr>
                                <w:rFonts w:asciiTheme="majorHAnsi" w:hAnsiTheme="majorHAnsi"/>
                                <w:b/>
                                <w:bCs/>
                              </w:rPr>
                              <w:t>State (G.S. 14-234(a)(1))</w:t>
                            </w:r>
                          </w:p>
                        </w:tc>
                        <w:tc>
                          <w:tcPr>
                            <w:tcW w:w="41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D6037" w:rsidRPr="00D650DF" w:rsidRDefault="000D6037" w:rsidP="00CA66A6">
                            <w:pPr>
                              <w:jc w:val="center"/>
                              <w:rPr>
                                <w:rFonts w:asciiTheme="majorHAnsi" w:hAnsiTheme="majorHAnsi"/>
                              </w:rPr>
                            </w:pPr>
                            <w:r w:rsidRPr="00D650DF">
                              <w:rPr>
                                <w:rFonts w:asciiTheme="majorHAnsi" w:hAnsiTheme="majorHAnsi"/>
                                <w:b/>
                                <w:bCs/>
                              </w:rPr>
                              <w:t>Federal (GMCR)</w:t>
                            </w:r>
                          </w:p>
                        </w:tc>
                      </w:tr>
                      <w:tr w:rsidR="000D6037" w:rsidRPr="00D650DF" w:rsidTr="00CA66A6">
                        <w:trPr>
                          <w:trHeight w:val="516"/>
                          <w:jc w:val="center"/>
                        </w:trPr>
                        <w:tc>
                          <w:tcPr>
                            <w:tcW w:w="217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Who is covered</w:t>
                            </w:r>
                          </w:p>
                        </w:tc>
                        <w:tc>
                          <w:tcPr>
                            <w:tcW w:w="38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Officers, employees</w:t>
                            </w:r>
                          </w:p>
                        </w:tc>
                        <w:tc>
                          <w:tcPr>
                            <w:tcW w:w="412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Officers, employees, and agents of grantee and subgrantees</w:t>
                            </w:r>
                          </w:p>
                        </w:tc>
                      </w:tr>
                      <w:tr w:rsidR="000D6037" w:rsidRPr="00D650DF" w:rsidTr="00CA66A6">
                        <w:trPr>
                          <w:trHeight w:val="466"/>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Who else is covered</w:t>
                            </w:r>
                          </w:p>
                        </w:tc>
                        <w:tc>
                          <w:tcPr>
                            <w:tcW w:w="38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Spouse</w:t>
                            </w:r>
                          </w:p>
                        </w:tc>
                        <w:tc>
                          <w:tcPr>
                            <w:tcW w:w="41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Spouse, immediate family, partners, current or soon-to-be employer</w:t>
                            </w:r>
                          </w:p>
                        </w:tc>
                      </w:tr>
                      <w:tr w:rsidR="000D6037" w:rsidRPr="00D650DF" w:rsidTr="00CA66A6">
                        <w:trPr>
                          <w:trHeight w:val="511"/>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What kind of interest</w:t>
                            </w:r>
                          </w:p>
                        </w:tc>
                        <w:tc>
                          <w:tcPr>
                            <w:tcW w:w="38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Direct benefit</w:t>
                            </w:r>
                          </w:p>
                        </w:tc>
                        <w:tc>
                          <w:tcPr>
                            <w:tcW w:w="41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Real or apparent financial or other interest</w:t>
                            </w:r>
                          </w:p>
                        </w:tc>
                      </w:tr>
                      <w:tr w:rsidR="000D6037" w:rsidRPr="00D650DF" w:rsidTr="00CA66A6">
                        <w:trPr>
                          <w:trHeight w:val="448"/>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Exceptions</w:t>
                            </w:r>
                          </w:p>
                        </w:tc>
                        <w:tc>
                          <w:tcPr>
                            <w:tcW w:w="38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numPr>
                                <w:ilvl w:val="0"/>
                                <w:numId w:val="11"/>
                              </w:numPr>
                              <w:rPr>
                                <w:rFonts w:asciiTheme="majorHAnsi" w:hAnsiTheme="majorHAnsi"/>
                              </w:rPr>
                            </w:pPr>
                            <w:r w:rsidRPr="00D650DF">
                              <w:rPr>
                                <w:rFonts w:asciiTheme="majorHAnsi" w:hAnsiTheme="majorHAnsi"/>
                              </w:rPr>
                              <w:t>Banks &amp; utilities</w:t>
                            </w:r>
                          </w:p>
                          <w:p w:rsidR="000D6037" w:rsidRPr="00D650DF" w:rsidRDefault="000D6037" w:rsidP="00CA66A6">
                            <w:pPr>
                              <w:numPr>
                                <w:ilvl w:val="0"/>
                                <w:numId w:val="11"/>
                              </w:numPr>
                              <w:rPr>
                                <w:rFonts w:asciiTheme="majorHAnsi" w:hAnsiTheme="majorHAnsi"/>
                              </w:rPr>
                            </w:pPr>
                            <w:r w:rsidRPr="00D650DF">
                              <w:rPr>
                                <w:rFonts w:asciiTheme="majorHAnsi" w:hAnsiTheme="majorHAnsi"/>
                              </w:rPr>
                              <w:t>Friendly condemnation</w:t>
                            </w:r>
                          </w:p>
                          <w:p w:rsidR="000D6037" w:rsidRPr="00D650DF" w:rsidRDefault="000D6037" w:rsidP="00CA66A6">
                            <w:pPr>
                              <w:numPr>
                                <w:ilvl w:val="0"/>
                                <w:numId w:val="11"/>
                              </w:numPr>
                              <w:rPr>
                                <w:rFonts w:asciiTheme="majorHAnsi" w:hAnsiTheme="majorHAnsi"/>
                              </w:rPr>
                            </w:pPr>
                            <w:r w:rsidRPr="00D650DF">
                              <w:rPr>
                                <w:rFonts w:asciiTheme="majorHAnsi" w:hAnsiTheme="majorHAnsi"/>
                              </w:rPr>
                              <w:t>Spouse employment</w:t>
                            </w:r>
                          </w:p>
                          <w:p w:rsidR="000D6037" w:rsidRPr="00D650DF" w:rsidRDefault="000D6037" w:rsidP="00CA66A6">
                            <w:pPr>
                              <w:numPr>
                                <w:ilvl w:val="0"/>
                                <w:numId w:val="11"/>
                              </w:numPr>
                              <w:rPr>
                                <w:rFonts w:asciiTheme="majorHAnsi" w:hAnsiTheme="majorHAnsi"/>
                              </w:rPr>
                            </w:pPr>
                            <w:r w:rsidRPr="00D650DF">
                              <w:rPr>
                                <w:rFonts w:asciiTheme="majorHAnsi" w:hAnsiTheme="majorHAnsi"/>
                              </w:rPr>
                              <w:t>Public assistance</w:t>
                            </w:r>
                          </w:p>
                          <w:p w:rsidR="000D6037" w:rsidRPr="00D650DF" w:rsidRDefault="000D6037" w:rsidP="00CA66A6">
                            <w:pPr>
                              <w:numPr>
                                <w:ilvl w:val="0"/>
                                <w:numId w:val="11"/>
                              </w:numPr>
                              <w:rPr>
                                <w:rFonts w:asciiTheme="majorHAnsi" w:hAnsiTheme="majorHAnsi"/>
                              </w:rPr>
                            </w:pPr>
                            <w:r w:rsidRPr="00D650DF">
                              <w:rPr>
                                <w:rFonts w:asciiTheme="majorHAnsi" w:hAnsiTheme="majorHAnsi"/>
                              </w:rPr>
                              <w:t>Small jurisdictions</w:t>
                            </w:r>
                          </w:p>
                        </w:tc>
                        <w:tc>
                          <w:tcPr>
                            <w:tcW w:w="41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CA66A6">
                            <w:pPr>
                              <w:rPr>
                                <w:rFonts w:asciiTheme="majorHAnsi" w:hAnsiTheme="majorHAnsi"/>
                              </w:rPr>
                            </w:pPr>
                            <w:r w:rsidRPr="00D650DF">
                              <w:rPr>
                                <w:rFonts w:asciiTheme="majorHAnsi" w:hAnsiTheme="majorHAnsi"/>
                              </w:rPr>
                              <w:t>Financial interest that is not substantial</w:t>
                            </w:r>
                          </w:p>
                        </w:tc>
                      </w:tr>
                      <w:tr w:rsidR="000D6037" w:rsidRPr="00D650DF" w:rsidTr="00CA66A6">
                        <w:trPr>
                          <w:trHeight w:val="538"/>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sz w:val="22"/>
                                <w:szCs w:val="22"/>
                              </w:rPr>
                            </w:pPr>
                            <w:r w:rsidRPr="00D650DF">
                              <w:rPr>
                                <w:rFonts w:asciiTheme="majorHAnsi" w:hAnsiTheme="majorHAnsi"/>
                                <w:sz w:val="22"/>
                                <w:szCs w:val="22"/>
                              </w:rPr>
                              <w:t>Penalties</w:t>
                            </w:r>
                          </w:p>
                        </w:tc>
                        <w:tc>
                          <w:tcPr>
                            <w:tcW w:w="38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sz w:val="22"/>
                                <w:szCs w:val="22"/>
                              </w:rPr>
                            </w:pPr>
                            <w:r w:rsidRPr="00D650DF">
                              <w:rPr>
                                <w:rFonts w:asciiTheme="majorHAnsi" w:hAnsiTheme="majorHAnsi"/>
                                <w:sz w:val="22"/>
                                <w:szCs w:val="22"/>
                              </w:rPr>
                              <w:t>Class 1 misdemeanor</w:t>
                            </w:r>
                          </w:p>
                          <w:p w:rsidR="000D6037" w:rsidRPr="00D650DF" w:rsidRDefault="000D6037" w:rsidP="00CA66A6">
                            <w:pPr>
                              <w:rPr>
                                <w:rFonts w:asciiTheme="majorHAnsi" w:hAnsiTheme="majorHAnsi"/>
                                <w:sz w:val="22"/>
                                <w:szCs w:val="22"/>
                              </w:rPr>
                            </w:pPr>
                            <w:r w:rsidRPr="00D650DF">
                              <w:rPr>
                                <w:rFonts w:asciiTheme="majorHAnsi" w:hAnsiTheme="majorHAnsi"/>
                                <w:sz w:val="22"/>
                                <w:szCs w:val="22"/>
                              </w:rPr>
                              <w:t>Void Contract</w:t>
                            </w:r>
                          </w:p>
                        </w:tc>
                        <w:tc>
                          <w:tcPr>
                            <w:tcW w:w="41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CA66A6">
                            <w:pPr>
                              <w:rPr>
                                <w:rFonts w:asciiTheme="majorHAnsi" w:hAnsiTheme="majorHAnsi"/>
                                <w:sz w:val="22"/>
                                <w:szCs w:val="22"/>
                              </w:rPr>
                            </w:pPr>
                            <w:r w:rsidRPr="00D650DF">
                              <w:rPr>
                                <w:rFonts w:asciiTheme="majorHAnsi" w:hAnsiTheme="majorHAnsi"/>
                                <w:sz w:val="22"/>
                                <w:szCs w:val="22"/>
                              </w:rPr>
                              <w:t>Loss of federal funds</w:t>
                            </w:r>
                          </w:p>
                          <w:p w:rsidR="000D6037" w:rsidRPr="00D650DF" w:rsidRDefault="000D6037" w:rsidP="00CA66A6">
                            <w:pPr>
                              <w:rPr>
                                <w:rFonts w:asciiTheme="majorHAnsi" w:hAnsiTheme="majorHAnsi"/>
                                <w:sz w:val="22"/>
                                <w:szCs w:val="22"/>
                              </w:rPr>
                            </w:pPr>
                            <w:r w:rsidRPr="00D650DF">
                              <w:rPr>
                                <w:rFonts w:asciiTheme="majorHAnsi" w:hAnsiTheme="majorHAnsi"/>
                                <w:sz w:val="22"/>
                                <w:szCs w:val="22"/>
                              </w:rPr>
                              <w:t>Disciplinary action</w:t>
                            </w:r>
                          </w:p>
                        </w:tc>
                      </w:tr>
                    </w:tbl>
                    <w:p w:rsidR="000D6037" w:rsidRDefault="000D6037"/>
                  </w:txbxContent>
                </v:textbox>
              </v:shape>
            </w:pict>
          </mc:Fallback>
        </mc:AlternateContent>
      </w:r>
    </w:p>
    <w:p w:rsidR="00CA66A6" w:rsidRDefault="00CA66A6">
      <w:pPr>
        <w:rPr>
          <w:rFonts w:asciiTheme="majorHAnsi" w:eastAsiaTheme="majorEastAsia" w:hAnsiTheme="majorHAnsi" w:cstheme="majorBidi"/>
          <w:b/>
          <w:bCs/>
          <w:color w:val="365F91" w:themeColor="accent1" w:themeShade="BF"/>
          <w:sz w:val="28"/>
          <w:szCs w:val="28"/>
        </w:rPr>
      </w:pPr>
      <w:r>
        <w:br w:type="page"/>
      </w:r>
    </w:p>
    <w:p w:rsidR="00345B40" w:rsidRPr="00A763A2" w:rsidRDefault="00FB2DCD" w:rsidP="00BF2C89">
      <w:pPr>
        <w:pStyle w:val="Heading1"/>
      </w:pPr>
      <w:r>
        <w:lastRenderedPageBreak/>
        <w:t>2</w:t>
      </w:r>
      <w:r w:rsidR="006E2442" w:rsidRPr="00A763A2">
        <w:t xml:space="preserve">. </w:t>
      </w:r>
      <w:r w:rsidR="008327B7">
        <w:t xml:space="preserve"> </w:t>
      </w:r>
      <w:r w:rsidR="00353192">
        <w:t>Gifts and Favors (</w:t>
      </w:r>
      <w:r w:rsidR="00D85358" w:rsidRPr="00A763A2">
        <w:t>G.S. 133-32</w:t>
      </w:r>
      <w:r w:rsidR="00353192">
        <w:t>)</w:t>
      </w:r>
    </w:p>
    <w:p w:rsidR="006E2442" w:rsidRPr="00A763A2" w:rsidRDefault="006E2442" w:rsidP="0004777A">
      <w:pPr>
        <w:rPr>
          <w:rFonts w:asciiTheme="majorHAnsi" w:hAnsiTheme="majorHAnsi"/>
        </w:rPr>
      </w:pPr>
    </w:p>
    <w:p w:rsidR="006E2442" w:rsidRPr="00BF2C89" w:rsidRDefault="006E2442" w:rsidP="00BF2C89">
      <w:pPr>
        <w:pStyle w:val="Subtitle"/>
        <w:rPr>
          <w:sz w:val="28"/>
          <w:szCs w:val="28"/>
        </w:rPr>
      </w:pPr>
      <w:r w:rsidRPr="00BF2C89">
        <w:rPr>
          <w:sz w:val="28"/>
          <w:szCs w:val="28"/>
        </w:rPr>
        <w:t xml:space="preserve">A. </w:t>
      </w:r>
      <w:r w:rsidR="008327B7" w:rsidRPr="00BF2C89">
        <w:rPr>
          <w:sz w:val="28"/>
          <w:szCs w:val="28"/>
        </w:rPr>
        <w:t xml:space="preserve"> </w:t>
      </w:r>
      <w:r w:rsidRPr="00BF2C89">
        <w:rPr>
          <w:sz w:val="28"/>
          <w:szCs w:val="28"/>
        </w:rPr>
        <w:t xml:space="preserve">What the statute prohibits </w:t>
      </w:r>
    </w:p>
    <w:p w:rsidR="00CB58C2" w:rsidRPr="00A763A2" w:rsidRDefault="003A6AE3" w:rsidP="003F2379">
      <w:pPr>
        <w:rPr>
          <w:rFonts w:asciiTheme="majorHAnsi" w:hAnsiTheme="majorHAnsi"/>
        </w:rPr>
      </w:pPr>
      <w:r w:rsidRPr="00A763A2">
        <w:rPr>
          <w:rFonts w:asciiTheme="majorHAnsi" w:hAnsiTheme="majorHAnsi"/>
        </w:rPr>
        <w:t>A</w:t>
      </w:r>
      <w:r w:rsidR="004809BF" w:rsidRPr="00A763A2">
        <w:rPr>
          <w:rFonts w:asciiTheme="majorHAnsi" w:hAnsiTheme="majorHAnsi"/>
        </w:rPr>
        <w:t xml:space="preserve"> </w:t>
      </w:r>
      <w:r w:rsidR="006E2442" w:rsidRPr="00A763A2">
        <w:rPr>
          <w:rFonts w:asciiTheme="majorHAnsi" w:hAnsiTheme="majorHAnsi"/>
        </w:rPr>
        <w:t xml:space="preserve">public officer or employee </w:t>
      </w:r>
      <w:r w:rsidRPr="00A763A2">
        <w:rPr>
          <w:rFonts w:asciiTheme="majorHAnsi" w:hAnsiTheme="majorHAnsi"/>
        </w:rPr>
        <w:t>may</w:t>
      </w:r>
      <w:r w:rsidR="00F40E80" w:rsidRPr="00A763A2">
        <w:rPr>
          <w:rFonts w:asciiTheme="majorHAnsi" w:hAnsiTheme="majorHAnsi"/>
        </w:rPr>
        <w:t xml:space="preserve"> </w:t>
      </w:r>
      <w:r w:rsidR="00595F05" w:rsidRPr="00A763A2">
        <w:rPr>
          <w:rFonts w:asciiTheme="majorHAnsi" w:hAnsiTheme="majorHAnsi"/>
        </w:rPr>
        <w:t xml:space="preserve">not </w:t>
      </w:r>
      <w:r w:rsidR="00F40E80" w:rsidRPr="00A763A2">
        <w:rPr>
          <w:rFonts w:asciiTheme="majorHAnsi" w:hAnsiTheme="majorHAnsi"/>
        </w:rPr>
        <w:t>accept gifts or favors from a past</w:t>
      </w:r>
      <w:r w:rsidR="00FE5E57" w:rsidRPr="00A763A2">
        <w:rPr>
          <w:rFonts w:asciiTheme="majorHAnsi" w:hAnsiTheme="majorHAnsi"/>
        </w:rPr>
        <w:t xml:space="preserve"> (within the past year)</w:t>
      </w:r>
      <w:r w:rsidR="00F40E80" w:rsidRPr="00A763A2">
        <w:rPr>
          <w:rFonts w:asciiTheme="majorHAnsi" w:hAnsiTheme="majorHAnsi"/>
        </w:rPr>
        <w:t xml:space="preserve">, current, or potential future vendor or contractor if </w:t>
      </w:r>
      <w:r w:rsidR="006E2442" w:rsidRPr="00A763A2">
        <w:rPr>
          <w:rFonts w:asciiTheme="majorHAnsi" w:hAnsiTheme="majorHAnsi"/>
        </w:rPr>
        <w:t>the officer or employee</w:t>
      </w:r>
      <w:r w:rsidRPr="00A763A2">
        <w:rPr>
          <w:rFonts w:asciiTheme="majorHAnsi" w:hAnsiTheme="majorHAnsi"/>
        </w:rPr>
        <w:t xml:space="preserve"> </w:t>
      </w:r>
      <w:r w:rsidR="0004777A" w:rsidRPr="00A763A2">
        <w:rPr>
          <w:rFonts w:asciiTheme="majorHAnsi" w:hAnsiTheme="majorHAnsi"/>
        </w:rPr>
        <w:t>is charged with the duty of</w:t>
      </w:r>
      <w:r w:rsidRPr="00A763A2">
        <w:rPr>
          <w:rFonts w:asciiTheme="majorHAnsi" w:hAnsiTheme="majorHAnsi"/>
        </w:rPr>
        <w:t xml:space="preserve"> any or all of the following</w:t>
      </w:r>
      <w:r w:rsidR="0004777A" w:rsidRPr="00A763A2">
        <w:rPr>
          <w:rFonts w:asciiTheme="majorHAnsi" w:hAnsiTheme="majorHAnsi"/>
        </w:rPr>
        <w:t xml:space="preserve">: </w:t>
      </w:r>
    </w:p>
    <w:p w:rsidR="00CB58C2" w:rsidRPr="00A763A2" w:rsidRDefault="0004777A" w:rsidP="003F2379">
      <w:pPr>
        <w:pStyle w:val="ListParagraph"/>
        <w:numPr>
          <w:ilvl w:val="0"/>
          <w:numId w:val="6"/>
        </w:numPr>
        <w:ind w:left="720"/>
        <w:rPr>
          <w:rFonts w:asciiTheme="majorHAnsi" w:hAnsiTheme="majorHAnsi"/>
        </w:rPr>
      </w:pPr>
      <w:r w:rsidRPr="00A763A2">
        <w:rPr>
          <w:rFonts w:asciiTheme="majorHAnsi" w:hAnsiTheme="majorHAnsi"/>
        </w:rPr>
        <w:t>preparing plans, specifications, or est</w:t>
      </w:r>
      <w:r w:rsidR="003A6AE3" w:rsidRPr="00A763A2">
        <w:rPr>
          <w:rFonts w:asciiTheme="majorHAnsi" w:hAnsiTheme="majorHAnsi"/>
        </w:rPr>
        <w:t>imates for public contracts</w:t>
      </w:r>
      <w:r w:rsidR="00595F05" w:rsidRPr="00A763A2">
        <w:rPr>
          <w:rFonts w:asciiTheme="majorHAnsi" w:hAnsiTheme="majorHAnsi"/>
        </w:rPr>
        <w:t xml:space="preserve">; </w:t>
      </w:r>
    </w:p>
    <w:p w:rsidR="00CB58C2" w:rsidRPr="00A763A2" w:rsidRDefault="0004777A" w:rsidP="003F2379">
      <w:pPr>
        <w:pStyle w:val="ListParagraph"/>
        <w:numPr>
          <w:ilvl w:val="0"/>
          <w:numId w:val="6"/>
        </w:numPr>
        <w:ind w:left="720"/>
        <w:rPr>
          <w:rFonts w:asciiTheme="majorHAnsi" w:hAnsiTheme="majorHAnsi"/>
        </w:rPr>
      </w:pPr>
      <w:r w:rsidRPr="00A763A2">
        <w:rPr>
          <w:rFonts w:asciiTheme="majorHAnsi" w:hAnsiTheme="majorHAnsi"/>
        </w:rPr>
        <w:t>awarding or adm</w:t>
      </w:r>
      <w:r w:rsidR="003A6AE3" w:rsidRPr="00A763A2">
        <w:rPr>
          <w:rFonts w:asciiTheme="majorHAnsi" w:hAnsiTheme="majorHAnsi"/>
        </w:rPr>
        <w:t>inistering public contracts</w:t>
      </w:r>
      <w:r w:rsidR="00595F05" w:rsidRPr="00A763A2">
        <w:rPr>
          <w:rFonts w:asciiTheme="majorHAnsi" w:hAnsiTheme="majorHAnsi"/>
        </w:rPr>
        <w:t>; or</w:t>
      </w:r>
    </w:p>
    <w:p w:rsidR="00FB3278" w:rsidRPr="00A763A2" w:rsidRDefault="0004777A" w:rsidP="003F2379">
      <w:pPr>
        <w:pStyle w:val="ListParagraph"/>
        <w:numPr>
          <w:ilvl w:val="0"/>
          <w:numId w:val="6"/>
        </w:numPr>
        <w:ind w:left="720"/>
        <w:rPr>
          <w:rFonts w:asciiTheme="majorHAnsi" w:hAnsiTheme="majorHAnsi"/>
        </w:rPr>
      </w:pPr>
      <w:r w:rsidRPr="00A763A2">
        <w:rPr>
          <w:rFonts w:asciiTheme="majorHAnsi" w:hAnsiTheme="majorHAnsi"/>
        </w:rPr>
        <w:t>inspecting or supervising construction</w:t>
      </w:r>
      <w:r w:rsidR="00595F05" w:rsidRPr="00A763A2">
        <w:rPr>
          <w:rFonts w:asciiTheme="majorHAnsi" w:hAnsiTheme="majorHAnsi"/>
        </w:rPr>
        <w:t>.</w:t>
      </w:r>
    </w:p>
    <w:p w:rsidR="004809BF" w:rsidRDefault="004809BF" w:rsidP="0004777A">
      <w:pPr>
        <w:rPr>
          <w:rFonts w:asciiTheme="majorHAnsi" w:hAnsiTheme="majorHAnsi"/>
        </w:rPr>
      </w:pPr>
    </w:p>
    <w:p w:rsidR="00FB5CD2" w:rsidRPr="00BF2C89" w:rsidRDefault="00FB5CD2" w:rsidP="00BF2C89">
      <w:pPr>
        <w:pStyle w:val="Subtitle"/>
        <w:rPr>
          <w:sz w:val="28"/>
          <w:szCs w:val="28"/>
        </w:rPr>
      </w:pPr>
      <w:r w:rsidRPr="00BF2C89">
        <w:rPr>
          <w:sz w:val="28"/>
          <w:szCs w:val="28"/>
        </w:rPr>
        <w:t xml:space="preserve">B. </w:t>
      </w:r>
      <w:r w:rsidR="008327B7" w:rsidRPr="00BF2C89">
        <w:rPr>
          <w:sz w:val="28"/>
          <w:szCs w:val="28"/>
        </w:rPr>
        <w:t xml:space="preserve"> </w:t>
      </w:r>
      <w:r w:rsidRPr="00BF2C89">
        <w:rPr>
          <w:sz w:val="28"/>
          <w:szCs w:val="28"/>
        </w:rPr>
        <w:t>Exceptions</w:t>
      </w:r>
    </w:p>
    <w:p w:rsidR="00193766" w:rsidRPr="00A763A2" w:rsidRDefault="00F40E80" w:rsidP="003F2379">
      <w:pPr>
        <w:rPr>
          <w:rFonts w:asciiTheme="majorHAnsi" w:hAnsiTheme="majorHAnsi"/>
        </w:rPr>
      </w:pPr>
      <w:r w:rsidRPr="00A763A2">
        <w:rPr>
          <w:rFonts w:asciiTheme="majorHAnsi" w:hAnsiTheme="majorHAnsi"/>
        </w:rPr>
        <w:t>E</w:t>
      </w:r>
      <w:r w:rsidR="004809BF" w:rsidRPr="00A763A2">
        <w:rPr>
          <w:rFonts w:asciiTheme="majorHAnsi" w:hAnsiTheme="majorHAnsi"/>
        </w:rPr>
        <w:t xml:space="preserve">xceptions </w:t>
      </w:r>
      <w:r w:rsidRPr="00A763A2">
        <w:rPr>
          <w:rFonts w:asciiTheme="majorHAnsi" w:hAnsiTheme="majorHAnsi"/>
        </w:rPr>
        <w:t xml:space="preserve">are allowed </w:t>
      </w:r>
      <w:r w:rsidR="004809BF" w:rsidRPr="00A763A2">
        <w:rPr>
          <w:rFonts w:asciiTheme="majorHAnsi" w:hAnsiTheme="majorHAnsi"/>
        </w:rPr>
        <w:t>for</w:t>
      </w:r>
      <w:r w:rsidR="00193766" w:rsidRPr="00A763A2">
        <w:rPr>
          <w:rFonts w:asciiTheme="majorHAnsi" w:hAnsiTheme="majorHAnsi"/>
        </w:rPr>
        <w:t>:</w:t>
      </w:r>
      <w:r w:rsidR="004809BF" w:rsidRPr="00A763A2">
        <w:rPr>
          <w:rFonts w:asciiTheme="majorHAnsi" w:hAnsiTheme="majorHAnsi"/>
        </w:rPr>
        <w:t xml:space="preserve"> </w:t>
      </w:r>
    </w:p>
    <w:p w:rsidR="00193766" w:rsidRPr="00A763A2" w:rsidRDefault="00EB3F23" w:rsidP="00D650DF">
      <w:pPr>
        <w:pStyle w:val="ListParagraph"/>
        <w:numPr>
          <w:ilvl w:val="0"/>
          <w:numId w:val="16"/>
        </w:numPr>
        <w:tabs>
          <w:tab w:val="left" w:pos="-3870"/>
        </w:tabs>
        <w:rPr>
          <w:rFonts w:asciiTheme="majorHAnsi" w:hAnsiTheme="majorHAnsi"/>
        </w:rPr>
      </w:pPr>
      <w:r w:rsidRPr="00A763A2">
        <w:rPr>
          <w:rFonts w:asciiTheme="majorHAnsi" w:hAnsiTheme="majorHAnsi"/>
        </w:rPr>
        <w:t>honoraria</w:t>
      </w:r>
    </w:p>
    <w:p w:rsidR="00EB3F23" w:rsidRPr="00A763A2" w:rsidRDefault="004809BF" w:rsidP="00D650DF">
      <w:pPr>
        <w:pStyle w:val="ListParagraph"/>
        <w:numPr>
          <w:ilvl w:val="0"/>
          <w:numId w:val="16"/>
        </w:numPr>
        <w:tabs>
          <w:tab w:val="left" w:pos="-3870"/>
        </w:tabs>
        <w:rPr>
          <w:rFonts w:asciiTheme="majorHAnsi" w:hAnsiTheme="majorHAnsi"/>
        </w:rPr>
      </w:pPr>
      <w:r w:rsidRPr="00A763A2">
        <w:rPr>
          <w:rFonts w:asciiTheme="majorHAnsi" w:hAnsiTheme="majorHAnsi"/>
        </w:rPr>
        <w:t>advertising items or souvenirs of nominal value</w:t>
      </w:r>
    </w:p>
    <w:p w:rsidR="00EB3F23" w:rsidRPr="00A763A2" w:rsidRDefault="004809BF" w:rsidP="00D650DF">
      <w:pPr>
        <w:pStyle w:val="ListParagraph"/>
        <w:numPr>
          <w:ilvl w:val="0"/>
          <w:numId w:val="16"/>
        </w:numPr>
        <w:tabs>
          <w:tab w:val="left" w:pos="-3870"/>
        </w:tabs>
        <w:rPr>
          <w:rFonts w:asciiTheme="majorHAnsi" w:hAnsiTheme="majorHAnsi"/>
        </w:rPr>
      </w:pPr>
      <w:r w:rsidRPr="00A763A2">
        <w:rPr>
          <w:rFonts w:asciiTheme="majorHAnsi" w:hAnsiTheme="majorHAnsi"/>
        </w:rPr>
        <w:t>meals at banquets</w:t>
      </w:r>
    </w:p>
    <w:p w:rsidR="00EB3F23" w:rsidRPr="00A763A2" w:rsidRDefault="004809BF" w:rsidP="00D650DF">
      <w:pPr>
        <w:pStyle w:val="ListParagraph"/>
        <w:numPr>
          <w:ilvl w:val="0"/>
          <w:numId w:val="16"/>
        </w:numPr>
        <w:tabs>
          <w:tab w:val="left" w:pos="-3870"/>
        </w:tabs>
        <w:rPr>
          <w:rFonts w:asciiTheme="majorHAnsi" w:hAnsiTheme="majorHAnsi"/>
        </w:rPr>
      </w:pPr>
      <w:r w:rsidRPr="00A763A2">
        <w:rPr>
          <w:rFonts w:asciiTheme="majorHAnsi" w:hAnsiTheme="majorHAnsi"/>
        </w:rPr>
        <w:t>gifts to professional organizations</w:t>
      </w:r>
    </w:p>
    <w:p w:rsidR="004809BF" w:rsidRPr="00A763A2" w:rsidRDefault="004809BF" w:rsidP="00D650DF">
      <w:pPr>
        <w:pStyle w:val="ListParagraph"/>
        <w:numPr>
          <w:ilvl w:val="0"/>
          <w:numId w:val="16"/>
        </w:numPr>
        <w:tabs>
          <w:tab w:val="left" w:pos="-3870"/>
        </w:tabs>
        <w:rPr>
          <w:rFonts w:asciiTheme="majorHAnsi" w:hAnsiTheme="majorHAnsi"/>
        </w:rPr>
      </w:pPr>
      <w:r w:rsidRPr="00A763A2">
        <w:rPr>
          <w:rFonts w:asciiTheme="majorHAnsi" w:hAnsiTheme="majorHAnsi"/>
        </w:rPr>
        <w:t>gifts from family or f</w:t>
      </w:r>
      <w:r w:rsidR="003E2CFF" w:rsidRPr="00A763A2">
        <w:rPr>
          <w:rFonts w:asciiTheme="majorHAnsi" w:hAnsiTheme="majorHAnsi"/>
        </w:rPr>
        <w:t>riends (which must be reported</w:t>
      </w:r>
      <w:r w:rsidR="005B7A91">
        <w:rPr>
          <w:rFonts w:asciiTheme="majorHAnsi" w:hAnsiTheme="majorHAnsi"/>
        </w:rPr>
        <w:t xml:space="preserve"> to the employee’s agency head</w:t>
      </w:r>
      <w:r w:rsidR="003E2CFF" w:rsidRPr="00A763A2">
        <w:rPr>
          <w:rFonts w:asciiTheme="majorHAnsi" w:hAnsiTheme="majorHAnsi"/>
        </w:rPr>
        <w:t>)</w:t>
      </w:r>
    </w:p>
    <w:p w:rsidR="00FB5CD2" w:rsidRPr="00A763A2" w:rsidRDefault="00FB5CD2" w:rsidP="00FB5CD2">
      <w:pPr>
        <w:tabs>
          <w:tab w:val="left" w:pos="-3870"/>
        </w:tabs>
        <w:rPr>
          <w:rFonts w:asciiTheme="majorHAnsi" w:hAnsiTheme="majorHAnsi"/>
        </w:rPr>
      </w:pPr>
    </w:p>
    <w:p w:rsidR="00FB5CD2" w:rsidRPr="00BF2C89" w:rsidRDefault="008327B7" w:rsidP="00BF2C89">
      <w:pPr>
        <w:pStyle w:val="Subtitle"/>
        <w:rPr>
          <w:sz w:val="28"/>
          <w:szCs w:val="28"/>
        </w:rPr>
      </w:pPr>
      <w:r w:rsidRPr="00BF2C89">
        <w:rPr>
          <w:sz w:val="28"/>
          <w:szCs w:val="28"/>
        </w:rPr>
        <w:t xml:space="preserve">C.  </w:t>
      </w:r>
      <w:r w:rsidR="00FB5CD2" w:rsidRPr="00BF2C89">
        <w:rPr>
          <w:sz w:val="28"/>
          <w:szCs w:val="28"/>
        </w:rPr>
        <w:t>Consequences of violation:</w:t>
      </w:r>
    </w:p>
    <w:p w:rsidR="00FB5CD2" w:rsidRDefault="00FB5CD2" w:rsidP="003F2379">
      <w:pPr>
        <w:rPr>
          <w:rFonts w:asciiTheme="majorHAnsi" w:hAnsiTheme="majorHAnsi"/>
        </w:rPr>
      </w:pPr>
      <w:r w:rsidRPr="00A763A2">
        <w:rPr>
          <w:rFonts w:asciiTheme="majorHAnsi" w:hAnsiTheme="majorHAnsi"/>
        </w:rPr>
        <w:t>Violation of this statute can result in a Class 1 misdemeanor, punishable by up to 120 days imprisonment and a fine in an amount left to the judge’s discretion (there is no maximum allowable fine for a Class 1 misdemeanor).</w:t>
      </w:r>
    </w:p>
    <w:p w:rsidR="00D650DF" w:rsidRDefault="00D650DF" w:rsidP="00D650DF">
      <w:pPr>
        <w:pStyle w:val="Subtitle"/>
      </w:pPr>
    </w:p>
    <w:p w:rsidR="00D650DF" w:rsidRDefault="00D650DF" w:rsidP="00D650DF">
      <w:pPr>
        <w:pStyle w:val="Subtitle"/>
        <w:rPr>
          <w:sz w:val="28"/>
          <w:szCs w:val="28"/>
        </w:rPr>
      </w:pPr>
      <w:r>
        <w:rPr>
          <w:sz w:val="28"/>
          <w:szCs w:val="28"/>
        </w:rPr>
        <w:t>D.  State law vs. the federal Grants Management Common Rule</w:t>
      </w:r>
    </w:p>
    <w:p w:rsidR="00D650DF" w:rsidRDefault="00D650DF" w:rsidP="00D650DF">
      <w:r>
        <w:t>The GMCR also prohibits accepting gifts from contractors when federal funds are involved.  While substantially similar to the state gift prohibition (GS 133-32), the GMCR differs in some ways, as illustrated below:</w:t>
      </w:r>
    </w:p>
    <w:p w:rsidR="00D650DF" w:rsidRPr="00D650DF" w:rsidRDefault="00353192" w:rsidP="00D650DF">
      <w:r>
        <w:rPr>
          <w:noProof/>
        </w:rPr>
        <mc:AlternateContent>
          <mc:Choice Requires="wps">
            <w:drawing>
              <wp:anchor distT="0" distB="0" distL="114300" distR="114300" simplePos="0" relativeHeight="251660288" behindDoc="0" locked="0" layoutInCell="1" allowOverlap="1" wp14:anchorId="36EF6C8F" wp14:editId="1A246F09">
                <wp:simplePos x="0" y="0"/>
                <wp:positionH relativeFrom="column">
                  <wp:posOffset>-434340</wp:posOffset>
                </wp:positionH>
                <wp:positionV relativeFrom="paragraph">
                  <wp:posOffset>142240</wp:posOffset>
                </wp:positionV>
                <wp:extent cx="6576060" cy="3413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6576060" cy="3413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314" w:type="dxa"/>
                              <w:tblCellMar>
                                <w:left w:w="0" w:type="dxa"/>
                                <w:right w:w="0" w:type="dxa"/>
                              </w:tblCellMar>
                              <w:tblLook w:val="0420" w:firstRow="1" w:lastRow="0" w:firstColumn="0" w:lastColumn="0" w:noHBand="0" w:noVBand="1"/>
                            </w:tblPr>
                            <w:tblGrid>
                              <w:gridCol w:w="2034"/>
                              <w:gridCol w:w="5040"/>
                              <w:gridCol w:w="3240"/>
                            </w:tblGrid>
                            <w:tr w:rsidR="000D6037" w:rsidRPr="00D650DF" w:rsidTr="00353192">
                              <w:trPr>
                                <w:trHeight w:val="445"/>
                              </w:trPr>
                              <w:tc>
                                <w:tcPr>
                                  <w:tcW w:w="20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D6037" w:rsidRPr="00D650DF" w:rsidRDefault="000D6037" w:rsidP="00D650DF">
                                  <w:pPr>
                                    <w:rPr>
                                      <w:rFonts w:asciiTheme="majorHAnsi" w:hAnsiTheme="majorHAnsi"/>
                                    </w:rPr>
                                  </w:pPr>
                                </w:p>
                              </w:tc>
                              <w:tc>
                                <w:tcPr>
                                  <w:tcW w:w="50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b/>
                                      <w:bCs/>
                                    </w:rPr>
                                    <w:t>State (G.S. 133-32)</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b/>
                                      <w:bCs/>
                                    </w:rPr>
                                    <w:t>Federal (GMCR)</w:t>
                                  </w:r>
                                </w:p>
                              </w:tc>
                            </w:tr>
                            <w:tr w:rsidR="000D6037" w:rsidRPr="00D650DF" w:rsidTr="00353192">
                              <w:trPr>
                                <w:trHeight w:val="513"/>
                              </w:trPr>
                              <w:tc>
                                <w:tcPr>
                                  <w:tcW w:w="20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Prohibited giver</w:t>
                                  </w:r>
                                </w:p>
                              </w:tc>
                              <w:tc>
                                <w:tcPr>
                                  <w:tcW w:w="50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Past (w/in 1 year), present, or future</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Current or future</w:t>
                                  </w:r>
                                </w:p>
                              </w:tc>
                            </w:tr>
                            <w:tr w:rsidR="000D6037" w:rsidRPr="00D650DF" w:rsidTr="00353192">
                              <w:trPr>
                                <w:trHeight w:val="1363"/>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Prohibited receiver</w:t>
                                  </w: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Officers and employees involved in:</w:t>
                                  </w:r>
                                </w:p>
                                <w:p w:rsidR="000D6037" w:rsidRPr="00D650DF" w:rsidRDefault="000D6037" w:rsidP="00D650DF">
                                  <w:pPr>
                                    <w:numPr>
                                      <w:ilvl w:val="0"/>
                                      <w:numId w:val="14"/>
                                    </w:numPr>
                                    <w:rPr>
                                      <w:rFonts w:asciiTheme="majorHAnsi" w:hAnsiTheme="majorHAnsi"/>
                                    </w:rPr>
                                  </w:pPr>
                                  <w:r w:rsidRPr="00D650DF">
                                    <w:rPr>
                                      <w:rFonts w:asciiTheme="majorHAnsi" w:hAnsiTheme="majorHAnsi"/>
                                    </w:rPr>
                                    <w:t>Preparing plans</w:t>
                                  </w:r>
                                </w:p>
                                <w:p w:rsidR="000D6037" w:rsidRPr="00D650DF" w:rsidRDefault="000D6037" w:rsidP="00D650DF">
                                  <w:pPr>
                                    <w:numPr>
                                      <w:ilvl w:val="0"/>
                                      <w:numId w:val="14"/>
                                    </w:numPr>
                                    <w:rPr>
                                      <w:rFonts w:asciiTheme="majorHAnsi" w:hAnsiTheme="majorHAnsi"/>
                                    </w:rPr>
                                  </w:pPr>
                                  <w:r w:rsidRPr="00D650DF">
                                    <w:rPr>
                                      <w:rFonts w:asciiTheme="majorHAnsi" w:hAnsiTheme="majorHAnsi"/>
                                    </w:rPr>
                                    <w:t>Awarding or administering</w:t>
                                  </w:r>
                                </w:p>
                                <w:p w:rsidR="000D6037" w:rsidRPr="00D650DF" w:rsidRDefault="000D6037" w:rsidP="00D650DF">
                                  <w:pPr>
                                    <w:numPr>
                                      <w:ilvl w:val="0"/>
                                      <w:numId w:val="14"/>
                                    </w:numPr>
                                    <w:rPr>
                                      <w:rFonts w:asciiTheme="majorHAnsi" w:hAnsiTheme="majorHAnsi"/>
                                    </w:rPr>
                                  </w:pPr>
                                  <w:r w:rsidRPr="00D650DF">
                                    <w:rPr>
                                      <w:rFonts w:asciiTheme="majorHAnsi" w:hAnsiTheme="majorHAnsi"/>
                                    </w:rPr>
                                    <w:t>Inspecting or supervising construction</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i/>
                                      <w:iCs/>
                                    </w:rPr>
                                    <w:t xml:space="preserve">All </w:t>
                                  </w:r>
                                  <w:r w:rsidRPr="00D650DF">
                                    <w:rPr>
                                      <w:rFonts w:asciiTheme="majorHAnsi" w:hAnsiTheme="majorHAnsi"/>
                                    </w:rPr>
                                    <w:t>officers, employees, agents of grantee and subgrantees</w:t>
                                  </w:r>
                                </w:p>
                              </w:tc>
                            </w:tr>
                            <w:tr w:rsidR="000D6037" w:rsidRPr="00D650DF" w:rsidTr="00353192">
                              <w:trPr>
                                <w:trHeight w:val="1426"/>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Exceptions</w:t>
                                  </w:r>
                                </w:p>
                              </w:tc>
                              <w:tc>
                                <w:tcPr>
                                  <w:tcW w:w="5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numPr>
                                      <w:ilvl w:val="0"/>
                                      <w:numId w:val="15"/>
                                    </w:numPr>
                                    <w:rPr>
                                      <w:rFonts w:asciiTheme="majorHAnsi" w:hAnsiTheme="majorHAnsi"/>
                                    </w:rPr>
                                  </w:pPr>
                                  <w:r w:rsidRPr="00D650DF">
                                    <w:rPr>
                                      <w:rFonts w:asciiTheme="majorHAnsi" w:hAnsiTheme="majorHAnsi"/>
                                    </w:rPr>
                                    <w:t>Honoraria</w:t>
                                  </w:r>
                                </w:p>
                                <w:p w:rsidR="000D6037" w:rsidRPr="00D650DF" w:rsidRDefault="000D6037" w:rsidP="00D650DF">
                                  <w:pPr>
                                    <w:numPr>
                                      <w:ilvl w:val="0"/>
                                      <w:numId w:val="15"/>
                                    </w:numPr>
                                    <w:rPr>
                                      <w:rFonts w:asciiTheme="majorHAnsi" w:hAnsiTheme="majorHAnsi"/>
                                    </w:rPr>
                                  </w:pPr>
                                  <w:r w:rsidRPr="00D650DF">
                                    <w:rPr>
                                      <w:rFonts w:asciiTheme="majorHAnsi" w:hAnsiTheme="majorHAnsi"/>
                                    </w:rPr>
                                    <w:t>Nominal advertising items</w:t>
                                  </w:r>
                                </w:p>
                                <w:p w:rsidR="000D6037" w:rsidRPr="00D650DF" w:rsidRDefault="000D6037" w:rsidP="00D650DF">
                                  <w:pPr>
                                    <w:numPr>
                                      <w:ilvl w:val="0"/>
                                      <w:numId w:val="15"/>
                                    </w:numPr>
                                    <w:rPr>
                                      <w:rFonts w:asciiTheme="majorHAnsi" w:hAnsiTheme="majorHAnsi"/>
                                    </w:rPr>
                                  </w:pPr>
                                  <w:r w:rsidRPr="00D650DF">
                                    <w:rPr>
                                      <w:rFonts w:asciiTheme="majorHAnsi" w:hAnsiTheme="majorHAnsi"/>
                                    </w:rPr>
                                    <w:t>Meals at banquets</w:t>
                                  </w:r>
                                </w:p>
                                <w:p w:rsidR="000D6037" w:rsidRPr="00D650DF" w:rsidRDefault="000D6037" w:rsidP="00D650DF">
                                  <w:pPr>
                                    <w:numPr>
                                      <w:ilvl w:val="0"/>
                                      <w:numId w:val="15"/>
                                    </w:numPr>
                                    <w:rPr>
                                      <w:rFonts w:asciiTheme="majorHAnsi" w:hAnsiTheme="majorHAnsi"/>
                                    </w:rPr>
                                  </w:pPr>
                                  <w:r w:rsidRPr="00D650DF">
                                    <w:rPr>
                                      <w:rFonts w:asciiTheme="majorHAnsi" w:hAnsiTheme="majorHAnsi"/>
                                    </w:rPr>
                                    <w:t>Professional groups</w:t>
                                  </w:r>
                                </w:p>
                                <w:p w:rsidR="000D6037" w:rsidRPr="00D650DF" w:rsidRDefault="000D6037" w:rsidP="00D650DF">
                                  <w:pPr>
                                    <w:numPr>
                                      <w:ilvl w:val="0"/>
                                      <w:numId w:val="15"/>
                                    </w:numPr>
                                    <w:rPr>
                                      <w:rFonts w:asciiTheme="majorHAnsi" w:hAnsiTheme="majorHAnsi"/>
                                    </w:rPr>
                                  </w:pPr>
                                  <w:r w:rsidRPr="00D650DF">
                                    <w:rPr>
                                      <w:rFonts w:asciiTheme="majorHAnsi" w:hAnsiTheme="majorHAnsi"/>
                                    </w:rPr>
                                    <w:t>Family and  friends</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Unsolicited gift of</w:t>
                                  </w:r>
                                  <w:r>
                                    <w:rPr>
                                      <w:rFonts w:asciiTheme="majorHAnsi" w:hAnsiTheme="majorHAnsi"/>
                                    </w:rPr>
                                    <w:t xml:space="preserve"> </w:t>
                                  </w:r>
                                  <w:r w:rsidRPr="00D650DF">
                                    <w:rPr>
                                      <w:rFonts w:asciiTheme="majorHAnsi" w:hAnsiTheme="majorHAnsi"/>
                                    </w:rPr>
                                    <w:t>nominal value</w:t>
                                  </w:r>
                                </w:p>
                              </w:tc>
                            </w:tr>
                            <w:tr w:rsidR="000D6037" w:rsidRPr="00D650DF" w:rsidTr="00353192">
                              <w:trPr>
                                <w:trHeight w:val="463"/>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Penalties</w:t>
                                  </w: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Class 1 misdemeanor</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Loss of federal funds</w:t>
                                  </w:r>
                                </w:p>
                                <w:p w:rsidR="000D6037" w:rsidRPr="00D650DF" w:rsidRDefault="000D6037" w:rsidP="00D650DF">
                                  <w:pPr>
                                    <w:rPr>
                                      <w:rFonts w:asciiTheme="majorHAnsi" w:hAnsiTheme="majorHAnsi"/>
                                    </w:rPr>
                                  </w:pPr>
                                  <w:r w:rsidRPr="00D650DF">
                                    <w:rPr>
                                      <w:rFonts w:asciiTheme="majorHAnsi" w:hAnsiTheme="majorHAnsi"/>
                                    </w:rPr>
                                    <w:t>Disciplinary action</w:t>
                                  </w:r>
                                </w:p>
                              </w:tc>
                            </w:tr>
                          </w:tbl>
                          <w:p w:rsidR="000D6037" w:rsidRDefault="000D6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6C8F" id="Text Box 3" o:spid="_x0000_s1027" type="#_x0000_t202" style="position:absolute;margin-left:-34.2pt;margin-top:11.2pt;width:517.8pt;height:2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" fillcolor="white [3201]" stroked="f" strokeweight=".5pt">
                <v:textbox>
                  <w:txbxContent>
                    <w:tbl>
                      <w:tblPr>
                        <w:tblW w:w="10314" w:type="dxa"/>
                        <w:tblCellMar>
                          <w:left w:w="0" w:type="dxa"/>
                          <w:right w:w="0" w:type="dxa"/>
                        </w:tblCellMar>
                        <w:tblLook w:val="0420" w:firstRow="1" w:lastRow="0" w:firstColumn="0" w:lastColumn="0" w:noHBand="0" w:noVBand="1"/>
                      </w:tblPr>
                      <w:tblGrid>
                        <w:gridCol w:w="2034"/>
                        <w:gridCol w:w="5040"/>
                        <w:gridCol w:w="3240"/>
                      </w:tblGrid>
                      <w:tr w:rsidR="000D6037" w:rsidRPr="00D650DF" w:rsidTr="00353192">
                        <w:trPr>
                          <w:trHeight w:val="445"/>
                        </w:trPr>
                        <w:tc>
                          <w:tcPr>
                            <w:tcW w:w="20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D6037" w:rsidRPr="00D650DF" w:rsidRDefault="000D6037" w:rsidP="00D650DF">
                            <w:pPr>
                              <w:rPr>
                                <w:rFonts w:asciiTheme="majorHAnsi" w:hAnsiTheme="majorHAnsi"/>
                              </w:rPr>
                            </w:pPr>
                          </w:p>
                        </w:tc>
                        <w:tc>
                          <w:tcPr>
                            <w:tcW w:w="50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b/>
                                <w:bCs/>
                              </w:rPr>
                              <w:t>State (G.S. 133-32)</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b/>
                                <w:bCs/>
                              </w:rPr>
                              <w:t>Federal (GMCR)</w:t>
                            </w:r>
                          </w:p>
                        </w:tc>
                      </w:tr>
                      <w:tr w:rsidR="000D6037" w:rsidRPr="00D650DF" w:rsidTr="00353192">
                        <w:trPr>
                          <w:trHeight w:val="513"/>
                        </w:trPr>
                        <w:tc>
                          <w:tcPr>
                            <w:tcW w:w="20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Prohibited giver</w:t>
                            </w:r>
                          </w:p>
                        </w:tc>
                        <w:tc>
                          <w:tcPr>
                            <w:tcW w:w="50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Past (w/in 1 year), present, or future</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Current or future</w:t>
                            </w:r>
                          </w:p>
                        </w:tc>
                      </w:tr>
                      <w:tr w:rsidR="000D6037" w:rsidRPr="00D650DF" w:rsidTr="00353192">
                        <w:trPr>
                          <w:trHeight w:val="1363"/>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Prohibited receiver</w:t>
                            </w: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Officers and employees involved in:</w:t>
                            </w:r>
                          </w:p>
                          <w:p w:rsidR="000D6037" w:rsidRPr="00D650DF" w:rsidRDefault="000D6037" w:rsidP="00D650DF">
                            <w:pPr>
                              <w:numPr>
                                <w:ilvl w:val="0"/>
                                <w:numId w:val="14"/>
                              </w:numPr>
                              <w:rPr>
                                <w:rFonts w:asciiTheme="majorHAnsi" w:hAnsiTheme="majorHAnsi"/>
                              </w:rPr>
                            </w:pPr>
                            <w:r w:rsidRPr="00D650DF">
                              <w:rPr>
                                <w:rFonts w:asciiTheme="majorHAnsi" w:hAnsiTheme="majorHAnsi"/>
                              </w:rPr>
                              <w:t>Preparing plans</w:t>
                            </w:r>
                          </w:p>
                          <w:p w:rsidR="000D6037" w:rsidRPr="00D650DF" w:rsidRDefault="000D6037" w:rsidP="00D650DF">
                            <w:pPr>
                              <w:numPr>
                                <w:ilvl w:val="0"/>
                                <w:numId w:val="14"/>
                              </w:numPr>
                              <w:rPr>
                                <w:rFonts w:asciiTheme="majorHAnsi" w:hAnsiTheme="majorHAnsi"/>
                              </w:rPr>
                            </w:pPr>
                            <w:r w:rsidRPr="00D650DF">
                              <w:rPr>
                                <w:rFonts w:asciiTheme="majorHAnsi" w:hAnsiTheme="majorHAnsi"/>
                              </w:rPr>
                              <w:t>Awarding or administering</w:t>
                            </w:r>
                          </w:p>
                          <w:p w:rsidR="000D6037" w:rsidRPr="00D650DF" w:rsidRDefault="000D6037" w:rsidP="00D650DF">
                            <w:pPr>
                              <w:numPr>
                                <w:ilvl w:val="0"/>
                                <w:numId w:val="14"/>
                              </w:numPr>
                              <w:rPr>
                                <w:rFonts w:asciiTheme="majorHAnsi" w:hAnsiTheme="majorHAnsi"/>
                              </w:rPr>
                            </w:pPr>
                            <w:r w:rsidRPr="00D650DF">
                              <w:rPr>
                                <w:rFonts w:asciiTheme="majorHAnsi" w:hAnsiTheme="majorHAnsi"/>
                              </w:rPr>
                              <w:t>Inspecting or supervising construction</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i/>
                                <w:iCs/>
                              </w:rPr>
                              <w:t xml:space="preserve">All </w:t>
                            </w:r>
                            <w:r w:rsidRPr="00D650DF">
                              <w:rPr>
                                <w:rFonts w:asciiTheme="majorHAnsi" w:hAnsiTheme="majorHAnsi"/>
                              </w:rPr>
                              <w:t>officers, employees, agents of grantee and subgrantees</w:t>
                            </w:r>
                          </w:p>
                        </w:tc>
                      </w:tr>
                      <w:tr w:rsidR="000D6037" w:rsidRPr="00D650DF" w:rsidTr="00353192">
                        <w:trPr>
                          <w:trHeight w:val="1426"/>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Exceptions</w:t>
                            </w:r>
                          </w:p>
                        </w:tc>
                        <w:tc>
                          <w:tcPr>
                            <w:tcW w:w="5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numPr>
                                <w:ilvl w:val="0"/>
                                <w:numId w:val="15"/>
                              </w:numPr>
                              <w:rPr>
                                <w:rFonts w:asciiTheme="majorHAnsi" w:hAnsiTheme="majorHAnsi"/>
                              </w:rPr>
                            </w:pPr>
                            <w:r w:rsidRPr="00D650DF">
                              <w:rPr>
                                <w:rFonts w:asciiTheme="majorHAnsi" w:hAnsiTheme="majorHAnsi"/>
                              </w:rPr>
                              <w:t>Honoraria</w:t>
                            </w:r>
                          </w:p>
                          <w:p w:rsidR="000D6037" w:rsidRPr="00D650DF" w:rsidRDefault="000D6037" w:rsidP="00D650DF">
                            <w:pPr>
                              <w:numPr>
                                <w:ilvl w:val="0"/>
                                <w:numId w:val="15"/>
                              </w:numPr>
                              <w:rPr>
                                <w:rFonts w:asciiTheme="majorHAnsi" w:hAnsiTheme="majorHAnsi"/>
                              </w:rPr>
                            </w:pPr>
                            <w:r w:rsidRPr="00D650DF">
                              <w:rPr>
                                <w:rFonts w:asciiTheme="majorHAnsi" w:hAnsiTheme="majorHAnsi"/>
                              </w:rPr>
                              <w:t>Nominal advertising items</w:t>
                            </w:r>
                          </w:p>
                          <w:p w:rsidR="000D6037" w:rsidRPr="00D650DF" w:rsidRDefault="000D6037" w:rsidP="00D650DF">
                            <w:pPr>
                              <w:numPr>
                                <w:ilvl w:val="0"/>
                                <w:numId w:val="15"/>
                              </w:numPr>
                              <w:rPr>
                                <w:rFonts w:asciiTheme="majorHAnsi" w:hAnsiTheme="majorHAnsi"/>
                              </w:rPr>
                            </w:pPr>
                            <w:r w:rsidRPr="00D650DF">
                              <w:rPr>
                                <w:rFonts w:asciiTheme="majorHAnsi" w:hAnsiTheme="majorHAnsi"/>
                              </w:rPr>
                              <w:t>Meals at banquets</w:t>
                            </w:r>
                          </w:p>
                          <w:p w:rsidR="000D6037" w:rsidRPr="00D650DF" w:rsidRDefault="000D6037" w:rsidP="00D650DF">
                            <w:pPr>
                              <w:numPr>
                                <w:ilvl w:val="0"/>
                                <w:numId w:val="15"/>
                              </w:numPr>
                              <w:rPr>
                                <w:rFonts w:asciiTheme="majorHAnsi" w:hAnsiTheme="majorHAnsi"/>
                              </w:rPr>
                            </w:pPr>
                            <w:r w:rsidRPr="00D650DF">
                              <w:rPr>
                                <w:rFonts w:asciiTheme="majorHAnsi" w:hAnsiTheme="majorHAnsi"/>
                              </w:rPr>
                              <w:t>Professional groups</w:t>
                            </w:r>
                          </w:p>
                          <w:p w:rsidR="000D6037" w:rsidRPr="00D650DF" w:rsidRDefault="000D6037" w:rsidP="00D650DF">
                            <w:pPr>
                              <w:numPr>
                                <w:ilvl w:val="0"/>
                                <w:numId w:val="15"/>
                              </w:numPr>
                              <w:rPr>
                                <w:rFonts w:asciiTheme="majorHAnsi" w:hAnsiTheme="majorHAnsi"/>
                              </w:rPr>
                            </w:pPr>
                            <w:r w:rsidRPr="00D650DF">
                              <w:rPr>
                                <w:rFonts w:asciiTheme="majorHAnsi" w:hAnsiTheme="majorHAnsi"/>
                              </w:rPr>
                              <w:t>Family and  friends</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Unsolicited gift of</w:t>
                            </w:r>
                            <w:r>
                              <w:rPr>
                                <w:rFonts w:asciiTheme="majorHAnsi" w:hAnsiTheme="majorHAnsi"/>
                              </w:rPr>
                              <w:t xml:space="preserve"> </w:t>
                            </w:r>
                            <w:r w:rsidRPr="00D650DF">
                              <w:rPr>
                                <w:rFonts w:asciiTheme="majorHAnsi" w:hAnsiTheme="majorHAnsi"/>
                              </w:rPr>
                              <w:t>nominal value</w:t>
                            </w:r>
                          </w:p>
                        </w:tc>
                      </w:tr>
                      <w:tr w:rsidR="000D6037" w:rsidRPr="00D650DF" w:rsidTr="00353192">
                        <w:trPr>
                          <w:trHeight w:val="463"/>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Penalties</w:t>
                            </w: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Class 1 misdemeanor</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0D6037" w:rsidRPr="00D650DF" w:rsidRDefault="000D6037" w:rsidP="00D650DF">
                            <w:pPr>
                              <w:rPr>
                                <w:rFonts w:asciiTheme="majorHAnsi" w:hAnsiTheme="majorHAnsi"/>
                              </w:rPr>
                            </w:pPr>
                            <w:r w:rsidRPr="00D650DF">
                              <w:rPr>
                                <w:rFonts w:asciiTheme="majorHAnsi" w:hAnsiTheme="majorHAnsi"/>
                              </w:rPr>
                              <w:t>Loss of federal funds</w:t>
                            </w:r>
                          </w:p>
                          <w:p w:rsidR="000D6037" w:rsidRPr="00D650DF" w:rsidRDefault="000D6037" w:rsidP="00D650DF">
                            <w:pPr>
                              <w:rPr>
                                <w:rFonts w:asciiTheme="majorHAnsi" w:hAnsiTheme="majorHAnsi"/>
                              </w:rPr>
                            </w:pPr>
                            <w:r w:rsidRPr="00D650DF">
                              <w:rPr>
                                <w:rFonts w:asciiTheme="majorHAnsi" w:hAnsiTheme="majorHAnsi"/>
                              </w:rPr>
                              <w:t>Disciplinary action</w:t>
                            </w:r>
                          </w:p>
                        </w:tc>
                      </w:tr>
                    </w:tbl>
                    <w:p w:rsidR="000D6037" w:rsidRDefault="000D6037"/>
                  </w:txbxContent>
                </v:textbox>
              </v:shape>
            </w:pict>
          </mc:Fallback>
        </mc:AlternateContent>
      </w:r>
    </w:p>
    <w:p w:rsidR="00FB2DCD" w:rsidRPr="00A763A2" w:rsidRDefault="00FB2DCD" w:rsidP="00CB58C2">
      <w:pPr>
        <w:ind w:left="720"/>
        <w:rPr>
          <w:rFonts w:asciiTheme="majorHAnsi" w:hAnsiTheme="majorHAnsi"/>
        </w:rPr>
      </w:pPr>
    </w:p>
    <w:p w:rsidR="00D650DF" w:rsidRDefault="00D650DF">
      <w:pPr>
        <w:rPr>
          <w:rFonts w:asciiTheme="majorHAnsi" w:eastAsiaTheme="majorEastAsia" w:hAnsiTheme="majorHAnsi" w:cstheme="majorBidi"/>
          <w:b/>
          <w:bCs/>
          <w:color w:val="365F91" w:themeColor="accent1" w:themeShade="BF"/>
          <w:sz w:val="28"/>
          <w:szCs w:val="28"/>
        </w:rPr>
      </w:pPr>
      <w:r>
        <w:br w:type="page"/>
      </w:r>
    </w:p>
    <w:p w:rsidR="00FB2DCD" w:rsidRPr="00A763A2" w:rsidRDefault="00FB2DCD" w:rsidP="00FB2DCD">
      <w:pPr>
        <w:pStyle w:val="Heading1"/>
      </w:pPr>
      <w:r>
        <w:lastRenderedPageBreak/>
        <w:t>3</w:t>
      </w:r>
      <w:r w:rsidRPr="00A763A2">
        <w:t xml:space="preserve">. </w:t>
      </w:r>
      <w:r>
        <w:t xml:space="preserve"> </w:t>
      </w:r>
      <w:r w:rsidR="00353192">
        <w:t>Insider Trading (</w:t>
      </w:r>
      <w:r w:rsidRPr="00A763A2">
        <w:t>G.S. 14-234.1 – Misuse of secret information</w:t>
      </w:r>
      <w:r w:rsidR="00353192">
        <w:t>)</w:t>
      </w:r>
    </w:p>
    <w:p w:rsidR="00FB2DCD" w:rsidRPr="00A763A2" w:rsidRDefault="00FB2DCD" w:rsidP="00FB2DCD">
      <w:pPr>
        <w:rPr>
          <w:rFonts w:asciiTheme="majorHAnsi" w:hAnsiTheme="majorHAnsi"/>
        </w:rPr>
      </w:pPr>
    </w:p>
    <w:p w:rsidR="00FB2DCD" w:rsidRPr="00A763A2" w:rsidRDefault="00FB2DCD" w:rsidP="003F2379">
      <w:pPr>
        <w:rPr>
          <w:rFonts w:asciiTheme="majorHAnsi" w:hAnsiTheme="majorHAnsi"/>
        </w:rPr>
      </w:pPr>
      <w:r w:rsidRPr="00A763A2">
        <w:rPr>
          <w:rFonts w:asciiTheme="majorHAnsi" w:hAnsiTheme="majorHAnsi"/>
        </w:rPr>
        <w:t>A public officer or employee may not benefit</w:t>
      </w:r>
      <w:r w:rsidR="00201919">
        <w:rPr>
          <w:rFonts w:asciiTheme="majorHAnsi" w:hAnsiTheme="majorHAnsi"/>
        </w:rPr>
        <w:t>, or help someone else benefit,</w:t>
      </w:r>
      <w:r w:rsidRPr="00A763A2">
        <w:rPr>
          <w:rFonts w:asciiTheme="majorHAnsi" w:hAnsiTheme="majorHAnsi"/>
        </w:rPr>
        <w:t xml:space="preserve"> from the use of non-public information that the person has learned through his or her official position.</w:t>
      </w:r>
    </w:p>
    <w:p w:rsidR="00FB2DCD" w:rsidRPr="00A763A2" w:rsidRDefault="00FB2DCD" w:rsidP="003F2379">
      <w:pPr>
        <w:rPr>
          <w:rFonts w:asciiTheme="majorHAnsi" w:hAnsiTheme="majorHAnsi"/>
        </w:rPr>
      </w:pPr>
      <w:r w:rsidRPr="00A763A2">
        <w:rPr>
          <w:rFonts w:asciiTheme="majorHAnsi" w:hAnsiTheme="majorHAnsi"/>
        </w:rPr>
        <w:t xml:space="preserve">  </w:t>
      </w:r>
    </w:p>
    <w:p w:rsidR="00FB2DCD" w:rsidRPr="00A763A2" w:rsidRDefault="00FB2DCD" w:rsidP="003F2379">
      <w:pPr>
        <w:rPr>
          <w:rFonts w:asciiTheme="majorHAnsi" w:hAnsiTheme="majorHAnsi"/>
        </w:rPr>
      </w:pPr>
      <w:r w:rsidRPr="00A763A2">
        <w:rPr>
          <w:rFonts w:asciiTheme="majorHAnsi" w:hAnsiTheme="majorHAnsi"/>
        </w:rPr>
        <w:t>Violation of this statute can result in a Class 1 misdemeanor, punishable by up to 120 days imprisonment and a fine in an amount left to the judge’s discretion (there is no maximum allowable fine for a Class 1 misdemeanor).</w:t>
      </w:r>
    </w:p>
    <w:p w:rsidR="005B7A91" w:rsidRDefault="005B7A91" w:rsidP="00FB5CD2">
      <w:pPr>
        <w:rPr>
          <w:rFonts w:asciiTheme="majorHAnsi" w:hAnsiTheme="majorHAnsi"/>
        </w:rPr>
      </w:pPr>
    </w:p>
    <w:p w:rsidR="00AE2E04" w:rsidRPr="00A763A2" w:rsidRDefault="00FB5CD2" w:rsidP="00BF2C89">
      <w:pPr>
        <w:pStyle w:val="Heading1"/>
      </w:pPr>
      <w:r w:rsidRPr="00A763A2">
        <w:t>Resources</w:t>
      </w:r>
    </w:p>
    <w:p w:rsidR="00315617" w:rsidRPr="00A763A2" w:rsidRDefault="00315617" w:rsidP="00315617">
      <w:pPr>
        <w:rPr>
          <w:rFonts w:asciiTheme="majorHAnsi" w:hAnsiTheme="majorHAnsi"/>
          <w:sz w:val="16"/>
          <w:szCs w:val="16"/>
        </w:rPr>
      </w:pPr>
    </w:p>
    <w:p w:rsidR="00315617" w:rsidRPr="00A763A2" w:rsidRDefault="00B650E5" w:rsidP="007C51A3">
      <w:pPr>
        <w:ind w:left="720"/>
        <w:rPr>
          <w:rFonts w:asciiTheme="majorHAnsi" w:hAnsiTheme="majorHAnsi"/>
        </w:rPr>
      </w:pPr>
      <w:r w:rsidRPr="00A763A2">
        <w:rPr>
          <w:rFonts w:asciiTheme="majorHAnsi" w:hAnsiTheme="majorHAnsi"/>
        </w:rPr>
        <w:t xml:space="preserve">A. Fleming Bell, II, </w:t>
      </w:r>
      <w:r w:rsidR="00315617" w:rsidRPr="00A763A2">
        <w:rPr>
          <w:rFonts w:asciiTheme="majorHAnsi" w:hAnsiTheme="majorHAnsi"/>
          <w:i/>
        </w:rPr>
        <w:t>Ethics, Conflicts, and Offices: A Guide for Local Officials</w:t>
      </w:r>
      <w:r w:rsidR="00315617" w:rsidRPr="00A763A2">
        <w:rPr>
          <w:rFonts w:asciiTheme="majorHAnsi" w:hAnsiTheme="majorHAnsi"/>
        </w:rPr>
        <w:t xml:space="preserve"> </w:t>
      </w:r>
      <w:r w:rsidRPr="00A763A2">
        <w:rPr>
          <w:rFonts w:asciiTheme="majorHAnsi" w:hAnsiTheme="majorHAnsi"/>
        </w:rPr>
        <w:t>(2</w:t>
      </w:r>
      <w:r w:rsidRPr="00A763A2">
        <w:rPr>
          <w:rFonts w:asciiTheme="majorHAnsi" w:hAnsiTheme="majorHAnsi"/>
          <w:vertAlign w:val="superscript"/>
        </w:rPr>
        <w:t>nd</w:t>
      </w:r>
      <w:r w:rsidR="005B7A91">
        <w:rPr>
          <w:rFonts w:asciiTheme="majorHAnsi" w:hAnsiTheme="majorHAnsi"/>
        </w:rPr>
        <w:t xml:space="preserve"> edition</w:t>
      </w:r>
      <w:r w:rsidRPr="00A763A2">
        <w:rPr>
          <w:rFonts w:asciiTheme="majorHAnsi" w:hAnsiTheme="majorHAnsi"/>
        </w:rPr>
        <w:t>)</w:t>
      </w:r>
    </w:p>
    <w:p w:rsidR="00315617" w:rsidRPr="00A763A2" w:rsidRDefault="00315617" w:rsidP="000763FB">
      <w:pPr>
        <w:ind w:left="720"/>
        <w:rPr>
          <w:rFonts w:asciiTheme="majorHAnsi" w:hAnsiTheme="majorHAnsi"/>
        </w:rPr>
      </w:pPr>
    </w:p>
    <w:p w:rsidR="00FE5E57" w:rsidRPr="00A763A2" w:rsidRDefault="00FE5E57" w:rsidP="00FE5E57">
      <w:pPr>
        <w:ind w:left="720"/>
        <w:rPr>
          <w:rFonts w:asciiTheme="majorHAnsi" w:hAnsiTheme="majorHAnsi"/>
        </w:rPr>
      </w:pPr>
      <w:r w:rsidRPr="00A763A2">
        <w:rPr>
          <w:rFonts w:asciiTheme="majorHAnsi" w:hAnsiTheme="majorHAnsi"/>
        </w:rPr>
        <w:t xml:space="preserve">A. Fleming Bell, II, </w:t>
      </w:r>
      <w:r w:rsidR="008159E5" w:rsidRPr="00A763A2">
        <w:rPr>
          <w:rFonts w:asciiTheme="majorHAnsi" w:hAnsiTheme="majorHAnsi"/>
          <w:i/>
        </w:rPr>
        <w:t>A Model Code of Ethics for North Carolina Local Elected Officials with Guidelines and Appendixes</w:t>
      </w:r>
      <w:r w:rsidRPr="00A763A2">
        <w:rPr>
          <w:rFonts w:asciiTheme="majorHAnsi" w:hAnsiTheme="majorHAnsi"/>
        </w:rPr>
        <w:t xml:space="preserve"> </w:t>
      </w:r>
    </w:p>
    <w:p w:rsidR="00FE5E57" w:rsidRPr="00A763A2" w:rsidRDefault="00FE5E57" w:rsidP="00FE5E57">
      <w:pPr>
        <w:ind w:left="720"/>
        <w:rPr>
          <w:rFonts w:asciiTheme="majorHAnsi" w:hAnsiTheme="majorHAnsi"/>
        </w:rPr>
      </w:pPr>
    </w:p>
    <w:p w:rsidR="00331FDB" w:rsidRDefault="00B650E5" w:rsidP="007C51A3">
      <w:pPr>
        <w:ind w:left="720"/>
        <w:rPr>
          <w:rFonts w:asciiTheme="majorHAnsi" w:hAnsiTheme="majorHAnsi"/>
        </w:rPr>
      </w:pPr>
      <w:r w:rsidRPr="00A763A2">
        <w:rPr>
          <w:rFonts w:asciiTheme="majorHAnsi" w:hAnsiTheme="majorHAnsi"/>
        </w:rPr>
        <w:t>Frayda S. Bluestein,</w:t>
      </w:r>
      <w:r w:rsidRPr="00A763A2">
        <w:rPr>
          <w:rFonts w:asciiTheme="majorHAnsi" w:hAnsiTheme="majorHAnsi"/>
          <w:i/>
        </w:rPr>
        <w:t xml:space="preserve"> </w:t>
      </w:r>
      <w:r w:rsidR="00315617" w:rsidRPr="00A763A2">
        <w:rPr>
          <w:rFonts w:asciiTheme="majorHAnsi" w:hAnsiTheme="majorHAnsi"/>
          <w:i/>
        </w:rPr>
        <w:t>A Legal Guide to Purchasing and Contracting for North Carolina Local Governments</w:t>
      </w:r>
      <w:r w:rsidRPr="00A763A2">
        <w:rPr>
          <w:rFonts w:asciiTheme="majorHAnsi" w:hAnsiTheme="majorHAnsi"/>
        </w:rPr>
        <w:t xml:space="preserve"> (</w:t>
      </w:r>
      <w:r w:rsidR="00315617" w:rsidRPr="00A763A2">
        <w:rPr>
          <w:rFonts w:asciiTheme="majorHAnsi" w:hAnsiTheme="majorHAnsi"/>
        </w:rPr>
        <w:t>2</w:t>
      </w:r>
      <w:r w:rsidR="00315617" w:rsidRPr="00A763A2">
        <w:rPr>
          <w:rFonts w:asciiTheme="majorHAnsi" w:hAnsiTheme="majorHAnsi"/>
          <w:vertAlign w:val="superscript"/>
        </w:rPr>
        <w:t>nd</w:t>
      </w:r>
      <w:r w:rsidRPr="00A763A2">
        <w:rPr>
          <w:rFonts w:asciiTheme="majorHAnsi" w:hAnsiTheme="majorHAnsi"/>
        </w:rPr>
        <w:t xml:space="preserve"> edition)</w:t>
      </w:r>
    </w:p>
    <w:p w:rsidR="005B7A91" w:rsidRDefault="005B7A91" w:rsidP="007C51A3">
      <w:pPr>
        <w:ind w:left="720"/>
        <w:rPr>
          <w:rFonts w:asciiTheme="majorHAnsi" w:hAnsiTheme="majorHAnsi"/>
        </w:rPr>
      </w:pPr>
    </w:p>
    <w:p w:rsidR="005B7A91" w:rsidRDefault="005B7A91" w:rsidP="007C51A3">
      <w:pPr>
        <w:ind w:left="720"/>
        <w:rPr>
          <w:rStyle w:val="Hyperlink"/>
          <w:rFonts w:asciiTheme="majorHAnsi" w:hAnsiTheme="majorHAnsi"/>
        </w:rPr>
      </w:pPr>
      <w:r>
        <w:rPr>
          <w:rFonts w:asciiTheme="majorHAnsi" w:hAnsiTheme="majorHAnsi"/>
        </w:rPr>
        <w:t xml:space="preserve">School of Government Local Government Purchasing and Contracting webpage:  </w:t>
      </w:r>
      <w:hyperlink r:id="rId8" w:history="1">
        <w:r w:rsidRPr="005B7A91">
          <w:rPr>
            <w:rStyle w:val="Hyperlink"/>
            <w:rFonts w:asciiTheme="majorHAnsi" w:hAnsiTheme="majorHAnsi"/>
          </w:rPr>
          <w:t>http://www.sog.unc.edu/programs/purchase/index.html</w:t>
        </w:r>
      </w:hyperlink>
    </w:p>
    <w:p w:rsidR="00353192" w:rsidRDefault="00353192" w:rsidP="007C51A3">
      <w:pPr>
        <w:ind w:left="720"/>
        <w:rPr>
          <w:rStyle w:val="Hyperlink"/>
          <w:rFonts w:asciiTheme="majorHAnsi" w:hAnsiTheme="majorHAnsi"/>
        </w:rPr>
      </w:pPr>
    </w:p>
    <w:p w:rsidR="00353192" w:rsidRDefault="00353192" w:rsidP="007C51A3">
      <w:pPr>
        <w:ind w:left="720"/>
        <w:rPr>
          <w:rStyle w:val="Hyperlink"/>
          <w:rFonts w:asciiTheme="majorHAnsi" w:hAnsiTheme="majorHAnsi"/>
          <w:color w:val="auto"/>
          <w:u w:val="none"/>
        </w:rPr>
      </w:pPr>
      <w:r>
        <w:rPr>
          <w:rStyle w:val="Hyperlink"/>
          <w:rFonts w:asciiTheme="majorHAnsi" w:hAnsiTheme="majorHAnsi"/>
          <w:color w:val="auto"/>
          <w:u w:val="none"/>
        </w:rPr>
        <w:t xml:space="preserve">School of Government Ethics for Local Government Officials webpage: </w:t>
      </w:r>
      <w:hyperlink r:id="rId9" w:history="1">
        <w:r w:rsidRPr="00353192">
          <w:rPr>
            <w:rStyle w:val="Hyperlink"/>
            <w:rFonts w:asciiTheme="majorHAnsi" w:hAnsiTheme="majorHAnsi"/>
          </w:rPr>
          <w:t>http://www.sog.unc.edu/node/797</w:t>
        </w:r>
      </w:hyperlink>
    </w:p>
    <w:p w:rsidR="000D6037" w:rsidRDefault="000D6037" w:rsidP="007C51A3">
      <w:pPr>
        <w:ind w:left="720"/>
        <w:rPr>
          <w:rFonts w:asciiTheme="majorHAnsi" w:hAnsiTheme="majorHAnsi"/>
        </w:rPr>
      </w:pPr>
    </w:p>
    <w:p w:rsidR="000D6037" w:rsidRPr="00353192" w:rsidRDefault="000D6037" w:rsidP="007C51A3">
      <w:pPr>
        <w:ind w:left="720"/>
        <w:rPr>
          <w:rFonts w:asciiTheme="majorHAnsi" w:hAnsiTheme="majorHAnsi"/>
        </w:rPr>
      </w:pPr>
      <w:r>
        <w:rPr>
          <w:rFonts w:asciiTheme="majorHAnsi" w:hAnsiTheme="majorHAnsi"/>
        </w:rPr>
        <w:t xml:space="preserve">School of Government Coates Cannons NC Local Government Blog, </w:t>
      </w:r>
      <w:r>
        <w:rPr>
          <w:rFonts w:asciiTheme="majorHAnsi" w:hAnsiTheme="majorHAnsi"/>
          <w:i/>
        </w:rPr>
        <w:t xml:space="preserve">Federal Grants and Codes of Conduct, </w:t>
      </w:r>
      <w:r>
        <w:rPr>
          <w:rFonts w:asciiTheme="majorHAnsi" w:hAnsiTheme="majorHAnsi"/>
        </w:rPr>
        <w:t xml:space="preserve">Eileen Youens, November 4, 2009 </w:t>
      </w:r>
      <w:hyperlink r:id="rId10" w:history="1">
        <w:r w:rsidRPr="000D6037">
          <w:rPr>
            <w:rStyle w:val="Hyperlink"/>
            <w:rFonts w:asciiTheme="majorHAnsi" w:hAnsiTheme="majorHAnsi"/>
          </w:rPr>
          <w:t>http://sogweb.sog.unc.edu/blogs/localgovt/?p=1185</w:t>
        </w:r>
      </w:hyperlink>
    </w:p>
    <w:p w:rsidR="00FE5E57" w:rsidRPr="00A763A2" w:rsidRDefault="00FE5E57" w:rsidP="007C51A3">
      <w:pPr>
        <w:ind w:left="720"/>
        <w:rPr>
          <w:rFonts w:asciiTheme="majorHAnsi" w:hAnsiTheme="majorHAnsi"/>
        </w:rPr>
      </w:pPr>
    </w:p>
    <w:sectPr w:rsidR="00FE5E57" w:rsidRPr="00A763A2" w:rsidSect="00492D95">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E5" w:rsidRDefault="008878E5" w:rsidP="00F9417E">
      <w:r>
        <w:separator/>
      </w:r>
    </w:p>
  </w:endnote>
  <w:endnote w:type="continuationSeparator" w:id="0">
    <w:p w:rsidR="008878E5" w:rsidRDefault="008878E5" w:rsidP="00F9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E5" w:rsidRDefault="008878E5" w:rsidP="00F9417E">
      <w:r>
        <w:separator/>
      </w:r>
    </w:p>
  </w:footnote>
  <w:footnote w:type="continuationSeparator" w:id="0">
    <w:p w:rsidR="008878E5" w:rsidRDefault="008878E5" w:rsidP="00F9417E">
      <w:r>
        <w:continuationSeparator/>
      </w:r>
    </w:p>
  </w:footnote>
  <w:footnote w:id="1">
    <w:p w:rsidR="000D6037" w:rsidRDefault="000D6037">
      <w:pPr>
        <w:pStyle w:val="FootnoteText"/>
      </w:pPr>
      <w:r>
        <w:rPr>
          <w:rStyle w:val="FootnoteReference"/>
        </w:rPr>
        <w:footnoteRef/>
      </w:r>
      <w:r>
        <w:t xml:space="preserve"> Prepared by Norma Houston, UNC School of Government, with appreciation to Eileen Youens, UNC School of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565053189"/>
      <w:docPartObj>
        <w:docPartGallery w:val="Page Numbers (Top of Page)"/>
        <w:docPartUnique/>
      </w:docPartObj>
    </w:sdtPr>
    <w:sdtEndPr/>
    <w:sdtContent>
      <w:p w:rsidR="000D6037" w:rsidRPr="00353192" w:rsidRDefault="000D6037">
        <w:pPr>
          <w:pStyle w:val="Header"/>
          <w:jc w:val="right"/>
          <w:rPr>
            <w:rFonts w:asciiTheme="majorHAnsi" w:hAnsiTheme="majorHAnsi"/>
          </w:rPr>
        </w:pPr>
        <w:r w:rsidRPr="00353192">
          <w:rPr>
            <w:rFonts w:asciiTheme="majorHAnsi" w:hAnsiTheme="majorHAnsi"/>
          </w:rPr>
          <w:t xml:space="preserve">Page </w:t>
        </w:r>
        <w:r w:rsidRPr="00353192">
          <w:rPr>
            <w:rFonts w:asciiTheme="majorHAnsi" w:hAnsiTheme="majorHAnsi"/>
          </w:rPr>
          <w:fldChar w:fldCharType="begin"/>
        </w:r>
        <w:r w:rsidRPr="00353192">
          <w:rPr>
            <w:rFonts w:asciiTheme="majorHAnsi" w:hAnsiTheme="majorHAnsi"/>
          </w:rPr>
          <w:instrText xml:space="preserve"> PAGE </w:instrText>
        </w:r>
        <w:r w:rsidRPr="00353192">
          <w:rPr>
            <w:rFonts w:asciiTheme="majorHAnsi" w:hAnsiTheme="majorHAnsi"/>
          </w:rPr>
          <w:fldChar w:fldCharType="separate"/>
        </w:r>
        <w:r w:rsidR="008675AA">
          <w:rPr>
            <w:rFonts w:asciiTheme="majorHAnsi" w:hAnsiTheme="majorHAnsi"/>
            <w:noProof/>
          </w:rPr>
          <w:t>2</w:t>
        </w:r>
        <w:r w:rsidRPr="00353192">
          <w:rPr>
            <w:rFonts w:asciiTheme="majorHAnsi" w:hAnsiTheme="majorHAnsi"/>
            <w:noProof/>
          </w:rPr>
          <w:fldChar w:fldCharType="end"/>
        </w:r>
        <w:r w:rsidRPr="00353192">
          <w:rPr>
            <w:rFonts w:asciiTheme="majorHAnsi" w:hAnsiTheme="majorHAnsi"/>
          </w:rPr>
          <w:t xml:space="preserve"> of </w:t>
        </w:r>
        <w:r w:rsidRPr="00353192">
          <w:rPr>
            <w:rFonts w:asciiTheme="majorHAnsi" w:hAnsiTheme="majorHAnsi"/>
          </w:rPr>
          <w:fldChar w:fldCharType="begin"/>
        </w:r>
        <w:r w:rsidRPr="00353192">
          <w:rPr>
            <w:rFonts w:asciiTheme="majorHAnsi" w:hAnsiTheme="majorHAnsi"/>
          </w:rPr>
          <w:instrText xml:space="preserve"> NUMPAGES  </w:instrText>
        </w:r>
        <w:r w:rsidRPr="00353192">
          <w:rPr>
            <w:rFonts w:asciiTheme="majorHAnsi" w:hAnsiTheme="majorHAnsi"/>
          </w:rPr>
          <w:fldChar w:fldCharType="separate"/>
        </w:r>
        <w:r w:rsidR="008675AA">
          <w:rPr>
            <w:rFonts w:asciiTheme="majorHAnsi" w:hAnsiTheme="majorHAnsi"/>
            <w:noProof/>
          </w:rPr>
          <w:t>5</w:t>
        </w:r>
        <w:r w:rsidRPr="00353192">
          <w:rPr>
            <w:rFonts w:asciiTheme="majorHAnsi" w:hAnsiTheme="majorHAnsi"/>
            <w:noProof/>
          </w:rPr>
          <w:fldChar w:fldCharType="end"/>
        </w:r>
      </w:p>
    </w:sdtContent>
  </w:sdt>
  <w:p w:rsidR="000D6037" w:rsidRDefault="000D6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11CF6"/>
    <w:multiLevelType w:val="hybridMultilevel"/>
    <w:tmpl w:val="87F0731C"/>
    <w:lvl w:ilvl="0" w:tplc="897258AC">
      <w:start w:val="1"/>
      <w:numFmt w:val="decimal"/>
      <w:lvlText w:val="%1."/>
      <w:lvlJc w:val="left"/>
      <w:pPr>
        <w:tabs>
          <w:tab w:val="num" w:pos="720"/>
        </w:tabs>
        <w:ind w:left="720" w:hanging="360"/>
      </w:pPr>
    </w:lvl>
    <w:lvl w:ilvl="1" w:tplc="4544A824" w:tentative="1">
      <w:start w:val="1"/>
      <w:numFmt w:val="decimal"/>
      <w:lvlText w:val="%2."/>
      <w:lvlJc w:val="left"/>
      <w:pPr>
        <w:tabs>
          <w:tab w:val="num" w:pos="1440"/>
        </w:tabs>
        <w:ind w:left="1440" w:hanging="360"/>
      </w:pPr>
    </w:lvl>
    <w:lvl w:ilvl="2" w:tplc="1042012C" w:tentative="1">
      <w:start w:val="1"/>
      <w:numFmt w:val="decimal"/>
      <w:lvlText w:val="%3."/>
      <w:lvlJc w:val="left"/>
      <w:pPr>
        <w:tabs>
          <w:tab w:val="num" w:pos="2160"/>
        </w:tabs>
        <w:ind w:left="2160" w:hanging="360"/>
      </w:pPr>
    </w:lvl>
    <w:lvl w:ilvl="3" w:tplc="645EE5D4" w:tentative="1">
      <w:start w:val="1"/>
      <w:numFmt w:val="decimal"/>
      <w:lvlText w:val="%4."/>
      <w:lvlJc w:val="left"/>
      <w:pPr>
        <w:tabs>
          <w:tab w:val="num" w:pos="2880"/>
        </w:tabs>
        <w:ind w:left="2880" w:hanging="360"/>
      </w:pPr>
    </w:lvl>
    <w:lvl w:ilvl="4" w:tplc="B6322F44" w:tentative="1">
      <w:start w:val="1"/>
      <w:numFmt w:val="decimal"/>
      <w:lvlText w:val="%5."/>
      <w:lvlJc w:val="left"/>
      <w:pPr>
        <w:tabs>
          <w:tab w:val="num" w:pos="3600"/>
        </w:tabs>
        <w:ind w:left="3600" w:hanging="360"/>
      </w:pPr>
    </w:lvl>
    <w:lvl w:ilvl="5" w:tplc="CD90A1CC" w:tentative="1">
      <w:start w:val="1"/>
      <w:numFmt w:val="decimal"/>
      <w:lvlText w:val="%6."/>
      <w:lvlJc w:val="left"/>
      <w:pPr>
        <w:tabs>
          <w:tab w:val="num" w:pos="4320"/>
        </w:tabs>
        <w:ind w:left="4320" w:hanging="360"/>
      </w:pPr>
    </w:lvl>
    <w:lvl w:ilvl="6" w:tplc="B5E4617E" w:tentative="1">
      <w:start w:val="1"/>
      <w:numFmt w:val="decimal"/>
      <w:lvlText w:val="%7."/>
      <w:lvlJc w:val="left"/>
      <w:pPr>
        <w:tabs>
          <w:tab w:val="num" w:pos="5040"/>
        </w:tabs>
        <w:ind w:left="5040" w:hanging="360"/>
      </w:pPr>
    </w:lvl>
    <w:lvl w:ilvl="7" w:tplc="B6E02F26" w:tentative="1">
      <w:start w:val="1"/>
      <w:numFmt w:val="decimal"/>
      <w:lvlText w:val="%8."/>
      <w:lvlJc w:val="left"/>
      <w:pPr>
        <w:tabs>
          <w:tab w:val="num" w:pos="5760"/>
        </w:tabs>
        <w:ind w:left="5760" w:hanging="360"/>
      </w:pPr>
    </w:lvl>
    <w:lvl w:ilvl="8" w:tplc="436CFD36" w:tentative="1">
      <w:start w:val="1"/>
      <w:numFmt w:val="decimal"/>
      <w:lvlText w:val="%9."/>
      <w:lvlJc w:val="left"/>
      <w:pPr>
        <w:tabs>
          <w:tab w:val="num" w:pos="6480"/>
        </w:tabs>
        <w:ind w:left="6480" w:hanging="360"/>
      </w:pPr>
    </w:lvl>
  </w:abstractNum>
  <w:abstractNum w:abstractNumId="1">
    <w:nsid w:val="2C5D2148"/>
    <w:multiLevelType w:val="hybridMultilevel"/>
    <w:tmpl w:val="F130709C"/>
    <w:lvl w:ilvl="0" w:tplc="81AAB3BA">
      <w:start w:val="1"/>
      <w:numFmt w:val="decimal"/>
      <w:lvlText w:val="%1."/>
      <w:lvlJc w:val="left"/>
      <w:pPr>
        <w:tabs>
          <w:tab w:val="num" w:pos="720"/>
        </w:tabs>
        <w:ind w:left="720" w:hanging="360"/>
      </w:pPr>
    </w:lvl>
    <w:lvl w:ilvl="1" w:tplc="8AD0DE72" w:tentative="1">
      <w:start w:val="1"/>
      <w:numFmt w:val="decimal"/>
      <w:lvlText w:val="%2."/>
      <w:lvlJc w:val="left"/>
      <w:pPr>
        <w:tabs>
          <w:tab w:val="num" w:pos="1440"/>
        </w:tabs>
        <w:ind w:left="1440" w:hanging="360"/>
      </w:pPr>
    </w:lvl>
    <w:lvl w:ilvl="2" w:tplc="63B8EE36" w:tentative="1">
      <w:start w:val="1"/>
      <w:numFmt w:val="decimal"/>
      <w:lvlText w:val="%3."/>
      <w:lvlJc w:val="left"/>
      <w:pPr>
        <w:tabs>
          <w:tab w:val="num" w:pos="2160"/>
        </w:tabs>
        <w:ind w:left="2160" w:hanging="360"/>
      </w:pPr>
    </w:lvl>
    <w:lvl w:ilvl="3" w:tplc="47E2090C" w:tentative="1">
      <w:start w:val="1"/>
      <w:numFmt w:val="decimal"/>
      <w:lvlText w:val="%4."/>
      <w:lvlJc w:val="left"/>
      <w:pPr>
        <w:tabs>
          <w:tab w:val="num" w:pos="2880"/>
        </w:tabs>
        <w:ind w:left="2880" w:hanging="360"/>
      </w:pPr>
    </w:lvl>
    <w:lvl w:ilvl="4" w:tplc="8B42CB76" w:tentative="1">
      <w:start w:val="1"/>
      <w:numFmt w:val="decimal"/>
      <w:lvlText w:val="%5."/>
      <w:lvlJc w:val="left"/>
      <w:pPr>
        <w:tabs>
          <w:tab w:val="num" w:pos="3600"/>
        </w:tabs>
        <w:ind w:left="3600" w:hanging="360"/>
      </w:pPr>
    </w:lvl>
    <w:lvl w:ilvl="5" w:tplc="EA50C20E" w:tentative="1">
      <w:start w:val="1"/>
      <w:numFmt w:val="decimal"/>
      <w:lvlText w:val="%6."/>
      <w:lvlJc w:val="left"/>
      <w:pPr>
        <w:tabs>
          <w:tab w:val="num" w:pos="4320"/>
        </w:tabs>
        <w:ind w:left="4320" w:hanging="360"/>
      </w:pPr>
    </w:lvl>
    <w:lvl w:ilvl="6" w:tplc="1292E352" w:tentative="1">
      <w:start w:val="1"/>
      <w:numFmt w:val="decimal"/>
      <w:lvlText w:val="%7."/>
      <w:lvlJc w:val="left"/>
      <w:pPr>
        <w:tabs>
          <w:tab w:val="num" w:pos="5040"/>
        </w:tabs>
        <w:ind w:left="5040" w:hanging="360"/>
      </w:pPr>
    </w:lvl>
    <w:lvl w:ilvl="7" w:tplc="84D0AD08" w:tentative="1">
      <w:start w:val="1"/>
      <w:numFmt w:val="decimal"/>
      <w:lvlText w:val="%8."/>
      <w:lvlJc w:val="left"/>
      <w:pPr>
        <w:tabs>
          <w:tab w:val="num" w:pos="5760"/>
        </w:tabs>
        <w:ind w:left="5760" w:hanging="360"/>
      </w:pPr>
    </w:lvl>
    <w:lvl w:ilvl="8" w:tplc="8C2C14A2" w:tentative="1">
      <w:start w:val="1"/>
      <w:numFmt w:val="decimal"/>
      <w:lvlText w:val="%9."/>
      <w:lvlJc w:val="left"/>
      <w:pPr>
        <w:tabs>
          <w:tab w:val="num" w:pos="6480"/>
        </w:tabs>
        <w:ind w:left="6480" w:hanging="360"/>
      </w:pPr>
    </w:lvl>
  </w:abstractNum>
  <w:abstractNum w:abstractNumId="2">
    <w:nsid w:val="334E77BC"/>
    <w:multiLevelType w:val="hybridMultilevel"/>
    <w:tmpl w:val="9508FD0C"/>
    <w:lvl w:ilvl="0" w:tplc="729C63DA">
      <w:start w:val="1"/>
      <w:numFmt w:val="decimal"/>
      <w:lvlText w:val="%1."/>
      <w:lvlJc w:val="left"/>
      <w:pPr>
        <w:tabs>
          <w:tab w:val="num" w:pos="720"/>
        </w:tabs>
        <w:ind w:left="720" w:hanging="360"/>
      </w:pPr>
    </w:lvl>
    <w:lvl w:ilvl="1" w:tplc="263E77CE" w:tentative="1">
      <w:start w:val="1"/>
      <w:numFmt w:val="decimal"/>
      <w:lvlText w:val="%2."/>
      <w:lvlJc w:val="left"/>
      <w:pPr>
        <w:tabs>
          <w:tab w:val="num" w:pos="1440"/>
        </w:tabs>
        <w:ind w:left="1440" w:hanging="360"/>
      </w:pPr>
    </w:lvl>
    <w:lvl w:ilvl="2" w:tplc="8DC8B47E" w:tentative="1">
      <w:start w:val="1"/>
      <w:numFmt w:val="decimal"/>
      <w:lvlText w:val="%3."/>
      <w:lvlJc w:val="left"/>
      <w:pPr>
        <w:tabs>
          <w:tab w:val="num" w:pos="2160"/>
        </w:tabs>
        <w:ind w:left="2160" w:hanging="360"/>
      </w:pPr>
    </w:lvl>
    <w:lvl w:ilvl="3" w:tplc="CB18F5BE" w:tentative="1">
      <w:start w:val="1"/>
      <w:numFmt w:val="decimal"/>
      <w:lvlText w:val="%4."/>
      <w:lvlJc w:val="left"/>
      <w:pPr>
        <w:tabs>
          <w:tab w:val="num" w:pos="2880"/>
        </w:tabs>
        <w:ind w:left="2880" w:hanging="360"/>
      </w:pPr>
    </w:lvl>
    <w:lvl w:ilvl="4" w:tplc="279CFA2C" w:tentative="1">
      <w:start w:val="1"/>
      <w:numFmt w:val="decimal"/>
      <w:lvlText w:val="%5."/>
      <w:lvlJc w:val="left"/>
      <w:pPr>
        <w:tabs>
          <w:tab w:val="num" w:pos="3600"/>
        </w:tabs>
        <w:ind w:left="3600" w:hanging="360"/>
      </w:pPr>
    </w:lvl>
    <w:lvl w:ilvl="5" w:tplc="1A940782" w:tentative="1">
      <w:start w:val="1"/>
      <w:numFmt w:val="decimal"/>
      <w:lvlText w:val="%6."/>
      <w:lvlJc w:val="left"/>
      <w:pPr>
        <w:tabs>
          <w:tab w:val="num" w:pos="4320"/>
        </w:tabs>
        <w:ind w:left="4320" w:hanging="360"/>
      </w:pPr>
    </w:lvl>
    <w:lvl w:ilvl="6" w:tplc="885008D0" w:tentative="1">
      <w:start w:val="1"/>
      <w:numFmt w:val="decimal"/>
      <w:lvlText w:val="%7."/>
      <w:lvlJc w:val="left"/>
      <w:pPr>
        <w:tabs>
          <w:tab w:val="num" w:pos="5040"/>
        </w:tabs>
        <w:ind w:left="5040" w:hanging="360"/>
      </w:pPr>
    </w:lvl>
    <w:lvl w:ilvl="7" w:tplc="5C220F14" w:tentative="1">
      <w:start w:val="1"/>
      <w:numFmt w:val="decimal"/>
      <w:lvlText w:val="%8."/>
      <w:lvlJc w:val="left"/>
      <w:pPr>
        <w:tabs>
          <w:tab w:val="num" w:pos="5760"/>
        </w:tabs>
        <w:ind w:left="5760" w:hanging="360"/>
      </w:pPr>
    </w:lvl>
    <w:lvl w:ilvl="8" w:tplc="C1C6505A" w:tentative="1">
      <w:start w:val="1"/>
      <w:numFmt w:val="decimal"/>
      <w:lvlText w:val="%9."/>
      <w:lvlJc w:val="left"/>
      <w:pPr>
        <w:tabs>
          <w:tab w:val="num" w:pos="6480"/>
        </w:tabs>
        <w:ind w:left="6480" w:hanging="360"/>
      </w:pPr>
    </w:lvl>
  </w:abstractNum>
  <w:abstractNum w:abstractNumId="3">
    <w:nsid w:val="383E5F8A"/>
    <w:multiLevelType w:val="hybridMultilevel"/>
    <w:tmpl w:val="D50CE74A"/>
    <w:lvl w:ilvl="0" w:tplc="A87E8A44">
      <w:start w:val="1"/>
      <w:numFmt w:val="decimal"/>
      <w:lvlText w:val="%1."/>
      <w:lvlJc w:val="left"/>
      <w:pPr>
        <w:tabs>
          <w:tab w:val="num" w:pos="720"/>
        </w:tabs>
        <w:ind w:left="720" w:hanging="360"/>
      </w:pPr>
    </w:lvl>
    <w:lvl w:ilvl="1" w:tplc="FEA004C6" w:tentative="1">
      <w:start w:val="1"/>
      <w:numFmt w:val="decimal"/>
      <w:lvlText w:val="%2."/>
      <w:lvlJc w:val="left"/>
      <w:pPr>
        <w:tabs>
          <w:tab w:val="num" w:pos="1440"/>
        </w:tabs>
        <w:ind w:left="1440" w:hanging="360"/>
      </w:pPr>
    </w:lvl>
    <w:lvl w:ilvl="2" w:tplc="9314E77C" w:tentative="1">
      <w:start w:val="1"/>
      <w:numFmt w:val="decimal"/>
      <w:lvlText w:val="%3."/>
      <w:lvlJc w:val="left"/>
      <w:pPr>
        <w:tabs>
          <w:tab w:val="num" w:pos="2160"/>
        </w:tabs>
        <w:ind w:left="2160" w:hanging="360"/>
      </w:pPr>
    </w:lvl>
    <w:lvl w:ilvl="3" w:tplc="3C10977E" w:tentative="1">
      <w:start w:val="1"/>
      <w:numFmt w:val="decimal"/>
      <w:lvlText w:val="%4."/>
      <w:lvlJc w:val="left"/>
      <w:pPr>
        <w:tabs>
          <w:tab w:val="num" w:pos="2880"/>
        </w:tabs>
        <w:ind w:left="2880" w:hanging="360"/>
      </w:pPr>
    </w:lvl>
    <w:lvl w:ilvl="4" w:tplc="5CE08CFC" w:tentative="1">
      <w:start w:val="1"/>
      <w:numFmt w:val="decimal"/>
      <w:lvlText w:val="%5."/>
      <w:lvlJc w:val="left"/>
      <w:pPr>
        <w:tabs>
          <w:tab w:val="num" w:pos="3600"/>
        </w:tabs>
        <w:ind w:left="3600" w:hanging="360"/>
      </w:pPr>
    </w:lvl>
    <w:lvl w:ilvl="5" w:tplc="2F6487D6" w:tentative="1">
      <w:start w:val="1"/>
      <w:numFmt w:val="decimal"/>
      <w:lvlText w:val="%6."/>
      <w:lvlJc w:val="left"/>
      <w:pPr>
        <w:tabs>
          <w:tab w:val="num" w:pos="4320"/>
        </w:tabs>
        <w:ind w:left="4320" w:hanging="360"/>
      </w:pPr>
    </w:lvl>
    <w:lvl w:ilvl="6" w:tplc="B1A4781E" w:tentative="1">
      <w:start w:val="1"/>
      <w:numFmt w:val="decimal"/>
      <w:lvlText w:val="%7."/>
      <w:lvlJc w:val="left"/>
      <w:pPr>
        <w:tabs>
          <w:tab w:val="num" w:pos="5040"/>
        </w:tabs>
        <w:ind w:left="5040" w:hanging="360"/>
      </w:pPr>
    </w:lvl>
    <w:lvl w:ilvl="7" w:tplc="78A23CAA" w:tentative="1">
      <w:start w:val="1"/>
      <w:numFmt w:val="decimal"/>
      <w:lvlText w:val="%8."/>
      <w:lvlJc w:val="left"/>
      <w:pPr>
        <w:tabs>
          <w:tab w:val="num" w:pos="5760"/>
        </w:tabs>
        <w:ind w:left="5760" w:hanging="360"/>
      </w:pPr>
    </w:lvl>
    <w:lvl w:ilvl="8" w:tplc="D4E4E1A6" w:tentative="1">
      <w:start w:val="1"/>
      <w:numFmt w:val="decimal"/>
      <w:lvlText w:val="%9."/>
      <w:lvlJc w:val="left"/>
      <w:pPr>
        <w:tabs>
          <w:tab w:val="num" w:pos="6480"/>
        </w:tabs>
        <w:ind w:left="6480" w:hanging="360"/>
      </w:pPr>
    </w:lvl>
  </w:abstractNum>
  <w:abstractNum w:abstractNumId="4">
    <w:nsid w:val="3E8F3A42"/>
    <w:multiLevelType w:val="hybridMultilevel"/>
    <w:tmpl w:val="4AD6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91186"/>
    <w:multiLevelType w:val="hybridMultilevel"/>
    <w:tmpl w:val="022802CE"/>
    <w:lvl w:ilvl="0" w:tplc="01AC634E">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075D0"/>
    <w:multiLevelType w:val="hybridMultilevel"/>
    <w:tmpl w:val="F8768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B30307"/>
    <w:multiLevelType w:val="hybridMultilevel"/>
    <w:tmpl w:val="936C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C31DA"/>
    <w:multiLevelType w:val="hybridMultilevel"/>
    <w:tmpl w:val="5D54D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613492"/>
    <w:multiLevelType w:val="hybridMultilevel"/>
    <w:tmpl w:val="1A767F9C"/>
    <w:lvl w:ilvl="0" w:tplc="04520B8A">
      <w:start w:val="1"/>
      <w:numFmt w:val="decimal"/>
      <w:lvlText w:val="%1."/>
      <w:lvlJc w:val="left"/>
      <w:pPr>
        <w:tabs>
          <w:tab w:val="num" w:pos="720"/>
        </w:tabs>
        <w:ind w:left="720" w:hanging="360"/>
      </w:pPr>
    </w:lvl>
    <w:lvl w:ilvl="1" w:tplc="F710BCDC" w:tentative="1">
      <w:start w:val="1"/>
      <w:numFmt w:val="decimal"/>
      <w:lvlText w:val="%2."/>
      <w:lvlJc w:val="left"/>
      <w:pPr>
        <w:tabs>
          <w:tab w:val="num" w:pos="1440"/>
        </w:tabs>
        <w:ind w:left="1440" w:hanging="360"/>
      </w:pPr>
    </w:lvl>
    <w:lvl w:ilvl="2" w:tplc="D6B683E0" w:tentative="1">
      <w:start w:val="1"/>
      <w:numFmt w:val="decimal"/>
      <w:lvlText w:val="%3."/>
      <w:lvlJc w:val="left"/>
      <w:pPr>
        <w:tabs>
          <w:tab w:val="num" w:pos="2160"/>
        </w:tabs>
        <w:ind w:left="2160" w:hanging="360"/>
      </w:pPr>
    </w:lvl>
    <w:lvl w:ilvl="3" w:tplc="97D09DA4" w:tentative="1">
      <w:start w:val="1"/>
      <w:numFmt w:val="decimal"/>
      <w:lvlText w:val="%4."/>
      <w:lvlJc w:val="left"/>
      <w:pPr>
        <w:tabs>
          <w:tab w:val="num" w:pos="2880"/>
        </w:tabs>
        <w:ind w:left="2880" w:hanging="360"/>
      </w:pPr>
    </w:lvl>
    <w:lvl w:ilvl="4" w:tplc="2732F6CA" w:tentative="1">
      <w:start w:val="1"/>
      <w:numFmt w:val="decimal"/>
      <w:lvlText w:val="%5."/>
      <w:lvlJc w:val="left"/>
      <w:pPr>
        <w:tabs>
          <w:tab w:val="num" w:pos="3600"/>
        </w:tabs>
        <w:ind w:left="3600" w:hanging="360"/>
      </w:pPr>
    </w:lvl>
    <w:lvl w:ilvl="5" w:tplc="60FC10B6" w:tentative="1">
      <w:start w:val="1"/>
      <w:numFmt w:val="decimal"/>
      <w:lvlText w:val="%6."/>
      <w:lvlJc w:val="left"/>
      <w:pPr>
        <w:tabs>
          <w:tab w:val="num" w:pos="4320"/>
        </w:tabs>
        <w:ind w:left="4320" w:hanging="360"/>
      </w:pPr>
    </w:lvl>
    <w:lvl w:ilvl="6" w:tplc="95FEAB84" w:tentative="1">
      <w:start w:val="1"/>
      <w:numFmt w:val="decimal"/>
      <w:lvlText w:val="%7."/>
      <w:lvlJc w:val="left"/>
      <w:pPr>
        <w:tabs>
          <w:tab w:val="num" w:pos="5040"/>
        </w:tabs>
        <w:ind w:left="5040" w:hanging="360"/>
      </w:pPr>
    </w:lvl>
    <w:lvl w:ilvl="7" w:tplc="60A8667E" w:tentative="1">
      <w:start w:val="1"/>
      <w:numFmt w:val="decimal"/>
      <w:lvlText w:val="%8."/>
      <w:lvlJc w:val="left"/>
      <w:pPr>
        <w:tabs>
          <w:tab w:val="num" w:pos="5760"/>
        </w:tabs>
        <w:ind w:left="5760" w:hanging="360"/>
      </w:pPr>
    </w:lvl>
    <w:lvl w:ilvl="8" w:tplc="6B4C9AF2" w:tentative="1">
      <w:start w:val="1"/>
      <w:numFmt w:val="decimal"/>
      <w:lvlText w:val="%9."/>
      <w:lvlJc w:val="left"/>
      <w:pPr>
        <w:tabs>
          <w:tab w:val="num" w:pos="6480"/>
        </w:tabs>
        <w:ind w:left="6480" w:hanging="360"/>
      </w:pPr>
    </w:lvl>
  </w:abstractNum>
  <w:abstractNum w:abstractNumId="10">
    <w:nsid w:val="639F2588"/>
    <w:multiLevelType w:val="hybridMultilevel"/>
    <w:tmpl w:val="38B4E2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6A3D6EDD"/>
    <w:multiLevelType w:val="hybridMultilevel"/>
    <w:tmpl w:val="CB9E2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7E7ED9"/>
    <w:multiLevelType w:val="hybridMultilevel"/>
    <w:tmpl w:val="1D521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C7EF7"/>
    <w:multiLevelType w:val="hybridMultilevel"/>
    <w:tmpl w:val="5E3ED3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A278D"/>
    <w:multiLevelType w:val="hybridMultilevel"/>
    <w:tmpl w:val="ECCA82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C42D70"/>
    <w:multiLevelType w:val="hybridMultilevel"/>
    <w:tmpl w:val="D32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7"/>
  </w:num>
  <w:num w:numId="5">
    <w:abstractNumId w:val="12"/>
  </w:num>
  <w:num w:numId="6">
    <w:abstractNumId w:val="6"/>
  </w:num>
  <w:num w:numId="7">
    <w:abstractNumId w:val="8"/>
  </w:num>
  <w:num w:numId="8">
    <w:abstractNumId w:val="11"/>
  </w:num>
  <w:num w:numId="9">
    <w:abstractNumId w:val="5"/>
  </w:num>
  <w:num w:numId="10">
    <w:abstractNumId w:val="14"/>
  </w:num>
  <w:num w:numId="11">
    <w:abstractNumId w:val="3"/>
  </w:num>
  <w:num w:numId="12">
    <w:abstractNumId w:val="1"/>
  </w:num>
  <w:num w:numId="13">
    <w:abstractNumId w:val="2"/>
  </w:num>
  <w:num w:numId="14">
    <w:abstractNumId w:val="0"/>
  </w:num>
  <w:num w:numId="15">
    <w:abstractNumId w:val="9"/>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C8"/>
    <w:rsid w:val="000036D4"/>
    <w:rsid w:val="000158FC"/>
    <w:rsid w:val="0001646C"/>
    <w:rsid w:val="000215FD"/>
    <w:rsid w:val="00027E01"/>
    <w:rsid w:val="0004777A"/>
    <w:rsid w:val="000615E6"/>
    <w:rsid w:val="000763FB"/>
    <w:rsid w:val="00076453"/>
    <w:rsid w:val="000A0533"/>
    <w:rsid w:val="000A6377"/>
    <w:rsid w:val="000B63F9"/>
    <w:rsid w:val="000C2D82"/>
    <w:rsid w:val="000C714F"/>
    <w:rsid w:val="000D6037"/>
    <w:rsid w:val="00102039"/>
    <w:rsid w:val="0011050B"/>
    <w:rsid w:val="0012704C"/>
    <w:rsid w:val="00141427"/>
    <w:rsid w:val="00143F56"/>
    <w:rsid w:val="001541B2"/>
    <w:rsid w:val="00177045"/>
    <w:rsid w:val="00193766"/>
    <w:rsid w:val="0019648C"/>
    <w:rsid w:val="00196784"/>
    <w:rsid w:val="001B113C"/>
    <w:rsid w:val="001D4B8E"/>
    <w:rsid w:val="001E4B75"/>
    <w:rsid w:val="001E5EC6"/>
    <w:rsid w:val="001E73DD"/>
    <w:rsid w:val="00201919"/>
    <w:rsid w:val="00202AE4"/>
    <w:rsid w:val="00206B6A"/>
    <w:rsid w:val="00207023"/>
    <w:rsid w:val="00216DDC"/>
    <w:rsid w:val="00221756"/>
    <w:rsid w:val="00223D4B"/>
    <w:rsid w:val="00240242"/>
    <w:rsid w:val="00245D77"/>
    <w:rsid w:val="00256919"/>
    <w:rsid w:val="00282452"/>
    <w:rsid w:val="0028275A"/>
    <w:rsid w:val="002A1B7A"/>
    <w:rsid w:val="002B132D"/>
    <w:rsid w:val="002B179C"/>
    <w:rsid w:val="002C4854"/>
    <w:rsid w:val="002D088E"/>
    <w:rsid w:val="002D5EEE"/>
    <w:rsid w:val="002F0CEB"/>
    <w:rsid w:val="002F516F"/>
    <w:rsid w:val="0030116A"/>
    <w:rsid w:val="00306DDF"/>
    <w:rsid w:val="00315617"/>
    <w:rsid w:val="00323DF5"/>
    <w:rsid w:val="00331FDB"/>
    <w:rsid w:val="00333236"/>
    <w:rsid w:val="003346A6"/>
    <w:rsid w:val="00341D7B"/>
    <w:rsid w:val="0034544B"/>
    <w:rsid w:val="00345B40"/>
    <w:rsid w:val="00352D1A"/>
    <w:rsid w:val="00353192"/>
    <w:rsid w:val="00361EB1"/>
    <w:rsid w:val="00366272"/>
    <w:rsid w:val="003732B1"/>
    <w:rsid w:val="0038469A"/>
    <w:rsid w:val="0038574A"/>
    <w:rsid w:val="003961B0"/>
    <w:rsid w:val="00396AA9"/>
    <w:rsid w:val="003A6AE3"/>
    <w:rsid w:val="003A7979"/>
    <w:rsid w:val="003A7A6E"/>
    <w:rsid w:val="003C5122"/>
    <w:rsid w:val="003C6D1A"/>
    <w:rsid w:val="003C7A95"/>
    <w:rsid w:val="003D216F"/>
    <w:rsid w:val="003D341A"/>
    <w:rsid w:val="003E2CFF"/>
    <w:rsid w:val="003F2379"/>
    <w:rsid w:val="0042153C"/>
    <w:rsid w:val="00451FE2"/>
    <w:rsid w:val="004525D6"/>
    <w:rsid w:val="00453DF7"/>
    <w:rsid w:val="00465FD7"/>
    <w:rsid w:val="0047540A"/>
    <w:rsid w:val="004809BF"/>
    <w:rsid w:val="00480CF5"/>
    <w:rsid w:val="00492D95"/>
    <w:rsid w:val="0049301B"/>
    <w:rsid w:val="004C4183"/>
    <w:rsid w:val="004C6E70"/>
    <w:rsid w:val="004D53CB"/>
    <w:rsid w:val="004E38BF"/>
    <w:rsid w:val="004E6DC8"/>
    <w:rsid w:val="004F63FA"/>
    <w:rsid w:val="004F7D3E"/>
    <w:rsid w:val="00504723"/>
    <w:rsid w:val="00535F17"/>
    <w:rsid w:val="00565A98"/>
    <w:rsid w:val="00574051"/>
    <w:rsid w:val="0057776F"/>
    <w:rsid w:val="00595F05"/>
    <w:rsid w:val="005A0564"/>
    <w:rsid w:val="005A6E83"/>
    <w:rsid w:val="005B2914"/>
    <w:rsid w:val="005B7A91"/>
    <w:rsid w:val="005D4BAE"/>
    <w:rsid w:val="005D5321"/>
    <w:rsid w:val="005E053E"/>
    <w:rsid w:val="005E210B"/>
    <w:rsid w:val="005E59B5"/>
    <w:rsid w:val="005F113C"/>
    <w:rsid w:val="0060136D"/>
    <w:rsid w:val="006103D3"/>
    <w:rsid w:val="006310CA"/>
    <w:rsid w:val="00645476"/>
    <w:rsid w:val="00654B6E"/>
    <w:rsid w:val="006668D3"/>
    <w:rsid w:val="006901F9"/>
    <w:rsid w:val="006C7BD3"/>
    <w:rsid w:val="006D0E0E"/>
    <w:rsid w:val="006D7E1E"/>
    <w:rsid w:val="006E2442"/>
    <w:rsid w:val="006F180C"/>
    <w:rsid w:val="006F7C8B"/>
    <w:rsid w:val="00724CEF"/>
    <w:rsid w:val="00725AC6"/>
    <w:rsid w:val="00733511"/>
    <w:rsid w:val="0073441B"/>
    <w:rsid w:val="00740DA0"/>
    <w:rsid w:val="00743B4F"/>
    <w:rsid w:val="0075112C"/>
    <w:rsid w:val="0077440E"/>
    <w:rsid w:val="007848F1"/>
    <w:rsid w:val="007971CE"/>
    <w:rsid w:val="007A7194"/>
    <w:rsid w:val="007B16F9"/>
    <w:rsid w:val="007B31BD"/>
    <w:rsid w:val="007C50E2"/>
    <w:rsid w:val="007C51A3"/>
    <w:rsid w:val="007D2DD2"/>
    <w:rsid w:val="007E0A84"/>
    <w:rsid w:val="00801A87"/>
    <w:rsid w:val="00811354"/>
    <w:rsid w:val="00813F14"/>
    <w:rsid w:val="0081544A"/>
    <w:rsid w:val="008159E5"/>
    <w:rsid w:val="008169B6"/>
    <w:rsid w:val="008177DA"/>
    <w:rsid w:val="008327B7"/>
    <w:rsid w:val="008343D1"/>
    <w:rsid w:val="008468DD"/>
    <w:rsid w:val="00865977"/>
    <w:rsid w:val="008675AA"/>
    <w:rsid w:val="00872C4F"/>
    <w:rsid w:val="0088139C"/>
    <w:rsid w:val="008878E5"/>
    <w:rsid w:val="008A25CC"/>
    <w:rsid w:val="008A4B42"/>
    <w:rsid w:val="008B2683"/>
    <w:rsid w:val="008C017D"/>
    <w:rsid w:val="008C3CC4"/>
    <w:rsid w:val="008C4079"/>
    <w:rsid w:val="008C5309"/>
    <w:rsid w:val="008D6823"/>
    <w:rsid w:val="008E315E"/>
    <w:rsid w:val="008F2830"/>
    <w:rsid w:val="008F3C8C"/>
    <w:rsid w:val="00910E74"/>
    <w:rsid w:val="009120B2"/>
    <w:rsid w:val="009259BA"/>
    <w:rsid w:val="0092688A"/>
    <w:rsid w:val="009640DD"/>
    <w:rsid w:val="00976FDE"/>
    <w:rsid w:val="00977682"/>
    <w:rsid w:val="0098196F"/>
    <w:rsid w:val="00983269"/>
    <w:rsid w:val="00985803"/>
    <w:rsid w:val="00986D2F"/>
    <w:rsid w:val="009C2F5B"/>
    <w:rsid w:val="009D0D5A"/>
    <w:rsid w:val="009D28D8"/>
    <w:rsid w:val="009D4EF7"/>
    <w:rsid w:val="009F21E7"/>
    <w:rsid w:val="009F7DC8"/>
    <w:rsid w:val="00A11110"/>
    <w:rsid w:val="00A22897"/>
    <w:rsid w:val="00A23437"/>
    <w:rsid w:val="00A25983"/>
    <w:rsid w:val="00A26FEC"/>
    <w:rsid w:val="00A3798D"/>
    <w:rsid w:val="00A577F0"/>
    <w:rsid w:val="00A761E9"/>
    <w:rsid w:val="00A763A2"/>
    <w:rsid w:val="00A9218C"/>
    <w:rsid w:val="00A92BCC"/>
    <w:rsid w:val="00A97333"/>
    <w:rsid w:val="00AC2F5B"/>
    <w:rsid w:val="00AD1111"/>
    <w:rsid w:val="00AD72A7"/>
    <w:rsid w:val="00AE2E04"/>
    <w:rsid w:val="00AF6D1D"/>
    <w:rsid w:val="00B071BB"/>
    <w:rsid w:val="00B12555"/>
    <w:rsid w:val="00B5733F"/>
    <w:rsid w:val="00B63A6B"/>
    <w:rsid w:val="00B650E5"/>
    <w:rsid w:val="00B8106A"/>
    <w:rsid w:val="00B85C36"/>
    <w:rsid w:val="00BA1E10"/>
    <w:rsid w:val="00BB2BD5"/>
    <w:rsid w:val="00BB35CE"/>
    <w:rsid w:val="00BC2729"/>
    <w:rsid w:val="00BD2E2D"/>
    <w:rsid w:val="00BE0224"/>
    <w:rsid w:val="00BF2C89"/>
    <w:rsid w:val="00BF6E09"/>
    <w:rsid w:val="00C01C19"/>
    <w:rsid w:val="00C174DF"/>
    <w:rsid w:val="00C2345F"/>
    <w:rsid w:val="00C24D12"/>
    <w:rsid w:val="00C24E8E"/>
    <w:rsid w:val="00C304DE"/>
    <w:rsid w:val="00C3718F"/>
    <w:rsid w:val="00C42717"/>
    <w:rsid w:val="00C449D7"/>
    <w:rsid w:val="00C5253C"/>
    <w:rsid w:val="00C54845"/>
    <w:rsid w:val="00C63815"/>
    <w:rsid w:val="00C7772D"/>
    <w:rsid w:val="00C86EEF"/>
    <w:rsid w:val="00CA66A6"/>
    <w:rsid w:val="00CA6F60"/>
    <w:rsid w:val="00CB17E8"/>
    <w:rsid w:val="00CB4B05"/>
    <w:rsid w:val="00CB58C2"/>
    <w:rsid w:val="00CB62FB"/>
    <w:rsid w:val="00CD2F06"/>
    <w:rsid w:val="00CF3280"/>
    <w:rsid w:val="00CF4314"/>
    <w:rsid w:val="00D12855"/>
    <w:rsid w:val="00D13A6D"/>
    <w:rsid w:val="00D207EB"/>
    <w:rsid w:val="00D22DB8"/>
    <w:rsid w:val="00D241FC"/>
    <w:rsid w:val="00D25C83"/>
    <w:rsid w:val="00D25FEA"/>
    <w:rsid w:val="00D3108B"/>
    <w:rsid w:val="00D323AD"/>
    <w:rsid w:val="00D350A2"/>
    <w:rsid w:val="00D408DC"/>
    <w:rsid w:val="00D4413E"/>
    <w:rsid w:val="00D5230F"/>
    <w:rsid w:val="00D650DF"/>
    <w:rsid w:val="00D755FA"/>
    <w:rsid w:val="00D85358"/>
    <w:rsid w:val="00D87D7B"/>
    <w:rsid w:val="00DA3574"/>
    <w:rsid w:val="00DA43C2"/>
    <w:rsid w:val="00DA7EA7"/>
    <w:rsid w:val="00DB5774"/>
    <w:rsid w:val="00DC7A49"/>
    <w:rsid w:val="00DC7DC9"/>
    <w:rsid w:val="00DD2561"/>
    <w:rsid w:val="00DD6507"/>
    <w:rsid w:val="00DE5961"/>
    <w:rsid w:val="00DF4073"/>
    <w:rsid w:val="00DF4454"/>
    <w:rsid w:val="00E04504"/>
    <w:rsid w:val="00E10636"/>
    <w:rsid w:val="00E15BEA"/>
    <w:rsid w:val="00E161AA"/>
    <w:rsid w:val="00E279C6"/>
    <w:rsid w:val="00E3038D"/>
    <w:rsid w:val="00E36F0C"/>
    <w:rsid w:val="00E370AB"/>
    <w:rsid w:val="00E44AEA"/>
    <w:rsid w:val="00E64C72"/>
    <w:rsid w:val="00E71BB2"/>
    <w:rsid w:val="00E80120"/>
    <w:rsid w:val="00E8041F"/>
    <w:rsid w:val="00EB3F23"/>
    <w:rsid w:val="00EB5EAD"/>
    <w:rsid w:val="00EC2E24"/>
    <w:rsid w:val="00EE5678"/>
    <w:rsid w:val="00EE6946"/>
    <w:rsid w:val="00EF0CB7"/>
    <w:rsid w:val="00F0014B"/>
    <w:rsid w:val="00F016A6"/>
    <w:rsid w:val="00F048B0"/>
    <w:rsid w:val="00F31F7C"/>
    <w:rsid w:val="00F40E80"/>
    <w:rsid w:val="00F44921"/>
    <w:rsid w:val="00F60C93"/>
    <w:rsid w:val="00F64E39"/>
    <w:rsid w:val="00F83917"/>
    <w:rsid w:val="00F9417E"/>
    <w:rsid w:val="00FA6E6C"/>
    <w:rsid w:val="00FB2DCD"/>
    <w:rsid w:val="00FB3278"/>
    <w:rsid w:val="00FB5CD2"/>
    <w:rsid w:val="00FD3CDC"/>
    <w:rsid w:val="00FD4231"/>
    <w:rsid w:val="00FE120E"/>
    <w:rsid w:val="00FE5E57"/>
    <w:rsid w:val="00FF3795"/>
    <w:rsid w:val="00FF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A30573-9D85-4D3C-8B55-1572FCD0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6"/>
    <w:rPr>
      <w:sz w:val="24"/>
      <w:szCs w:val="24"/>
    </w:rPr>
  </w:style>
  <w:style w:type="paragraph" w:styleId="Heading1">
    <w:name w:val="heading 1"/>
    <w:basedOn w:val="Normal"/>
    <w:next w:val="Normal"/>
    <w:link w:val="Heading1Char"/>
    <w:qFormat/>
    <w:rsid w:val="00BF2C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718F"/>
    <w:rPr>
      <w:rFonts w:ascii="Tahoma" w:hAnsi="Tahoma" w:cs="Tahoma"/>
      <w:sz w:val="16"/>
      <w:szCs w:val="16"/>
    </w:rPr>
  </w:style>
  <w:style w:type="paragraph" w:styleId="NormalWeb">
    <w:name w:val="Normal (Web)"/>
    <w:basedOn w:val="Normal"/>
    <w:uiPriority w:val="99"/>
    <w:unhideWhenUsed/>
    <w:rsid w:val="00306DDF"/>
    <w:pPr>
      <w:spacing w:before="100" w:beforeAutospacing="1" w:after="100" w:afterAutospacing="1"/>
    </w:pPr>
  </w:style>
  <w:style w:type="paragraph" w:styleId="Header">
    <w:name w:val="header"/>
    <w:basedOn w:val="Normal"/>
    <w:link w:val="HeaderChar"/>
    <w:uiPriority w:val="99"/>
    <w:rsid w:val="00F9417E"/>
    <w:pPr>
      <w:tabs>
        <w:tab w:val="center" w:pos="4680"/>
        <w:tab w:val="right" w:pos="9360"/>
      </w:tabs>
    </w:pPr>
  </w:style>
  <w:style w:type="character" w:customStyle="1" w:styleId="HeaderChar">
    <w:name w:val="Header Char"/>
    <w:basedOn w:val="DefaultParagraphFont"/>
    <w:link w:val="Header"/>
    <w:uiPriority w:val="99"/>
    <w:rsid w:val="00F9417E"/>
    <w:rPr>
      <w:sz w:val="24"/>
      <w:szCs w:val="24"/>
    </w:rPr>
  </w:style>
  <w:style w:type="paragraph" w:styleId="Footer">
    <w:name w:val="footer"/>
    <w:basedOn w:val="Normal"/>
    <w:link w:val="FooterChar"/>
    <w:rsid w:val="00F9417E"/>
    <w:pPr>
      <w:tabs>
        <w:tab w:val="center" w:pos="4680"/>
        <w:tab w:val="right" w:pos="9360"/>
      </w:tabs>
    </w:pPr>
  </w:style>
  <w:style w:type="character" w:customStyle="1" w:styleId="FooterChar">
    <w:name w:val="Footer Char"/>
    <w:basedOn w:val="DefaultParagraphFont"/>
    <w:link w:val="Footer"/>
    <w:rsid w:val="00F9417E"/>
    <w:rPr>
      <w:sz w:val="24"/>
      <w:szCs w:val="24"/>
    </w:rPr>
  </w:style>
  <w:style w:type="paragraph" w:styleId="ListParagraph">
    <w:name w:val="List Paragraph"/>
    <w:basedOn w:val="Normal"/>
    <w:uiPriority w:val="34"/>
    <w:qFormat/>
    <w:rsid w:val="00315617"/>
    <w:pPr>
      <w:ind w:left="720"/>
      <w:contextualSpacing/>
    </w:pPr>
  </w:style>
  <w:style w:type="character" w:styleId="CommentReference">
    <w:name w:val="annotation reference"/>
    <w:basedOn w:val="DefaultParagraphFont"/>
    <w:rsid w:val="00D4413E"/>
    <w:rPr>
      <w:sz w:val="16"/>
      <w:szCs w:val="16"/>
    </w:rPr>
  </w:style>
  <w:style w:type="paragraph" w:styleId="CommentText">
    <w:name w:val="annotation text"/>
    <w:basedOn w:val="Normal"/>
    <w:link w:val="CommentTextChar"/>
    <w:rsid w:val="00D4413E"/>
    <w:rPr>
      <w:sz w:val="20"/>
      <w:szCs w:val="20"/>
    </w:rPr>
  </w:style>
  <w:style w:type="character" w:customStyle="1" w:styleId="CommentTextChar">
    <w:name w:val="Comment Text Char"/>
    <w:basedOn w:val="DefaultParagraphFont"/>
    <w:link w:val="CommentText"/>
    <w:rsid w:val="00D4413E"/>
  </w:style>
  <w:style w:type="paragraph" w:styleId="CommentSubject">
    <w:name w:val="annotation subject"/>
    <w:basedOn w:val="CommentText"/>
    <w:next w:val="CommentText"/>
    <w:link w:val="CommentSubjectChar"/>
    <w:rsid w:val="00D4413E"/>
    <w:rPr>
      <w:b/>
      <w:bCs/>
    </w:rPr>
  </w:style>
  <w:style w:type="character" w:customStyle="1" w:styleId="CommentSubjectChar">
    <w:name w:val="Comment Subject Char"/>
    <w:basedOn w:val="CommentTextChar"/>
    <w:link w:val="CommentSubject"/>
    <w:rsid w:val="00D4413E"/>
    <w:rPr>
      <w:b/>
      <w:bCs/>
    </w:rPr>
  </w:style>
  <w:style w:type="paragraph" w:styleId="BodyTextIndent">
    <w:name w:val="Body Text Indent"/>
    <w:basedOn w:val="Normal"/>
    <w:link w:val="BodyTextIndentChar"/>
    <w:rsid w:val="00D408DC"/>
    <w:pPr>
      <w:ind w:left="360" w:hanging="360"/>
    </w:pPr>
    <w:rPr>
      <w:szCs w:val="20"/>
    </w:rPr>
  </w:style>
  <w:style w:type="character" w:customStyle="1" w:styleId="BodyTextIndentChar">
    <w:name w:val="Body Text Indent Char"/>
    <w:basedOn w:val="DefaultParagraphFont"/>
    <w:link w:val="BodyTextIndent"/>
    <w:rsid w:val="00D408DC"/>
    <w:rPr>
      <w:sz w:val="24"/>
    </w:rPr>
  </w:style>
  <w:style w:type="paragraph" w:styleId="DocumentMap">
    <w:name w:val="Document Map"/>
    <w:basedOn w:val="Normal"/>
    <w:link w:val="DocumentMapChar"/>
    <w:rsid w:val="00535F17"/>
    <w:rPr>
      <w:rFonts w:ascii="Tahoma" w:hAnsi="Tahoma" w:cs="Tahoma"/>
      <w:sz w:val="16"/>
      <w:szCs w:val="16"/>
    </w:rPr>
  </w:style>
  <w:style w:type="character" w:customStyle="1" w:styleId="DocumentMapChar">
    <w:name w:val="Document Map Char"/>
    <w:basedOn w:val="DefaultParagraphFont"/>
    <w:link w:val="DocumentMap"/>
    <w:rsid w:val="00535F17"/>
    <w:rPr>
      <w:rFonts w:ascii="Tahoma" w:hAnsi="Tahoma" w:cs="Tahoma"/>
      <w:sz w:val="16"/>
      <w:szCs w:val="16"/>
    </w:rPr>
  </w:style>
  <w:style w:type="character" w:styleId="Hyperlink">
    <w:name w:val="Hyperlink"/>
    <w:basedOn w:val="DefaultParagraphFont"/>
    <w:rsid w:val="005B7A91"/>
    <w:rPr>
      <w:color w:val="0000FF" w:themeColor="hyperlink"/>
      <w:u w:val="single"/>
    </w:rPr>
  </w:style>
  <w:style w:type="paragraph" w:styleId="Title">
    <w:name w:val="Title"/>
    <w:basedOn w:val="Normal"/>
    <w:next w:val="Normal"/>
    <w:link w:val="TitleChar"/>
    <w:qFormat/>
    <w:rsid w:val="005B7A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B7A91"/>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rsid w:val="005B7A91"/>
    <w:rPr>
      <w:sz w:val="20"/>
      <w:szCs w:val="20"/>
    </w:rPr>
  </w:style>
  <w:style w:type="character" w:customStyle="1" w:styleId="FootnoteTextChar">
    <w:name w:val="Footnote Text Char"/>
    <w:basedOn w:val="DefaultParagraphFont"/>
    <w:link w:val="FootnoteText"/>
    <w:rsid w:val="005B7A91"/>
  </w:style>
  <w:style w:type="character" w:styleId="FootnoteReference">
    <w:name w:val="footnote reference"/>
    <w:basedOn w:val="DefaultParagraphFont"/>
    <w:rsid w:val="005B7A91"/>
    <w:rPr>
      <w:vertAlign w:val="superscript"/>
    </w:rPr>
  </w:style>
  <w:style w:type="character" w:customStyle="1" w:styleId="Heading1Char">
    <w:name w:val="Heading 1 Char"/>
    <w:basedOn w:val="DefaultParagraphFont"/>
    <w:link w:val="Heading1"/>
    <w:rsid w:val="00BF2C8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BF2C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F2C8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F2C89"/>
    <w:rPr>
      <w:i/>
      <w:iCs/>
      <w:color w:val="808080" w:themeColor="text1" w:themeTint="7F"/>
    </w:rPr>
  </w:style>
  <w:style w:type="paragraph" w:styleId="NoSpacing">
    <w:name w:val="No Spacing"/>
    <w:uiPriority w:val="1"/>
    <w:qFormat/>
    <w:rsid w:val="00BF2C89"/>
    <w:rPr>
      <w:sz w:val="24"/>
      <w:szCs w:val="24"/>
    </w:rPr>
  </w:style>
  <w:style w:type="character" w:styleId="Emphasis">
    <w:name w:val="Emphasis"/>
    <w:basedOn w:val="DefaultParagraphFont"/>
    <w:qFormat/>
    <w:rsid w:val="00BF2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3421">
      <w:bodyDiv w:val="1"/>
      <w:marLeft w:val="0"/>
      <w:marRight w:val="0"/>
      <w:marTop w:val="0"/>
      <w:marBottom w:val="0"/>
      <w:divBdr>
        <w:top w:val="none" w:sz="0" w:space="0" w:color="auto"/>
        <w:left w:val="none" w:sz="0" w:space="0" w:color="auto"/>
        <w:bottom w:val="none" w:sz="0" w:space="0" w:color="auto"/>
        <w:right w:val="none" w:sz="0" w:space="0" w:color="auto"/>
      </w:divBdr>
      <w:divsChild>
        <w:div w:id="458260057">
          <w:marLeft w:val="806"/>
          <w:marRight w:val="0"/>
          <w:marTop w:val="0"/>
          <w:marBottom w:val="0"/>
          <w:divBdr>
            <w:top w:val="none" w:sz="0" w:space="0" w:color="auto"/>
            <w:left w:val="none" w:sz="0" w:space="0" w:color="auto"/>
            <w:bottom w:val="none" w:sz="0" w:space="0" w:color="auto"/>
            <w:right w:val="none" w:sz="0" w:space="0" w:color="auto"/>
          </w:divBdr>
        </w:div>
        <w:div w:id="554582298">
          <w:marLeft w:val="806"/>
          <w:marRight w:val="0"/>
          <w:marTop w:val="0"/>
          <w:marBottom w:val="0"/>
          <w:divBdr>
            <w:top w:val="none" w:sz="0" w:space="0" w:color="auto"/>
            <w:left w:val="none" w:sz="0" w:space="0" w:color="auto"/>
            <w:bottom w:val="none" w:sz="0" w:space="0" w:color="auto"/>
            <w:right w:val="none" w:sz="0" w:space="0" w:color="auto"/>
          </w:divBdr>
        </w:div>
        <w:div w:id="1829862082">
          <w:marLeft w:val="806"/>
          <w:marRight w:val="0"/>
          <w:marTop w:val="0"/>
          <w:marBottom w:val="0"/>
          <w:divBdr>
            <w:top w:val="none" w:sz="0" w:space="0" w:color="auto"/>
            <w:left w:val="none" w:sz="0" w:space="0" w:color="auto"/>
            <w:bottom w:val="none" w:sz="0" w:space="0" w:color="auto"/>
            <w:right w:val="none" w:sz="0" w:space="0" w:color="auto"/>
          </w:divBdr>
        </w:div>
      </w:divsChild>
    </w:div>
    <w:div w:id="748381459">
      <w:bodyDiv w:val="1"/>
      <w:marLeft w:val="0"/>
      <w:marRight w:val="0"/>
      <w:marTop w:val="0"/>
      <w:marBottom w:val="0"/>
      <w:divBdr>
        <w:top w:val="none" w:sz="0" w:space="0" w:color="auto"/>
        <w:left w:val="none" w:sz="0" w:space="0" w:color="auto"/>
        <w:bottom w:val="none" w:sz="0" w:space="0" w:color="auto"/>
        <w:right w:val="none" w:sz="0" w:space="0" w:color="auto"/>
      </w:divBdr>
      <w:divsChild>
        <w:div w:id="1510487651">
          <w:marLeft w:val="547"/>
          <w:marRight w:val="0"/>
          <w:marTop w:val="0"/>
          <w:marBottom w:val="0"/>
          <w:divBdr>
            <w:top w:val="none" w:sz="0" w:space="0" w:color="auto"/>
            <w:left w:val="none" w:sz="0" w:space="0" w:color="auto"/>
            <w:bottom w:val="none" w:sz="0" w:space="0" w:color="auto"/>
            <w:right w:val="none" w:sz="0" w:space="0" w:color="auto"/>
          </w:divBdr>
        </w:div>
        <w:div w:id="2112581049">
          <w:marLeft w:val="547"/>
          <w:marRight w:val="0"/>
          <w:marTop w:val="0"/>
          <w:marBottom w:val="0"/>
          <w:divBdr>
            <w:top w:val="none" w:sz="0" w:space="0" w:color="auto"/>
            <w:left w:val="none" w:sz="0" w:space="0" w:color="auto"/>
            <w:bottom w:val="none" w:sz="0" w:space="0" w:color="auto"/>
            <w:right w:val="none" w:sz="0" w:space="0" w:color="auto"/>
          </w:divBdr>
        </w:div>
        <w:div w:id="48192827">
          <w:marLeft w:val="547"/>
          <w:marRight w:val="0"/>
          <w:marTop w:val="0"/>
          <w:marBottom w:val="0"/>
          <w:divBdr>
            <w:top w:val="none" w:sz="0" w:space="0" w:color="auto"/>
            <w:left w:val="none" w:sz="0" w:space="0" w:color="auto"/>
            <w:bottom w:val="none" w:sz="0" w:space="0" w:color="auto"/>
            <w:right w:val="none" w:sz="0" w:space="0" w:color="auto"/>
          </w:divBdr>
        </w:div>
        <w:div w:id="1042482055">
          <w:marLeft w:val="547"/>
          <w:marRight w:val="0"/>
          <w:marTop w:val="0"/>
          <w:marBottom w:val="0"/>
          <w:divBdr>
            <w:top w:val="none" w:sz="0" w:space="0" w:color="auto"/>
            <w:left w:val="none" w:sz="0" w:space="0" w:color="auto"/>
            <w:bottom w:val="none" w:sz="0" w:space="0" w:color="auto"/>
            <w:right w:val="none" w:sz="0" w:space="0" w:color="auto"/>
          </w:divBdr>
        </w:div>
        <w:div w:id="1212882663">
          <w:marLeft w:val="547"/>
          <w:marRight w:val="0"/>
          <w:marTop w:val="0"/>
          <w:marBottom w:val="0"/>
          <w:divBdr>
            <w:top w:val="none" w:sz="0" w:space="0" w:color="auto"/>
            <w:left w:val="none" w:sz="0" w:space="0" w:color="auto"/>
            <w:bottom w:val="none" w:sz="0" w:space="0" w:color="auto"/>
            <w:right w:val="none" w:sz="0" w:space="0" w:color="auto"/>
          </w:divBdr>
        </w:div>
        <w:div w:id="1350790048">
          <w:marLeft w:val="547"/>
          <w:marRight w:val="0"/>
          <w:marTop w:val="0"/>
          <w:marBottom w:val="0"/>
          <w:divBdr>
            <w:top w:val="none" w:sz="0" w:space="0" w:color="auto"/>
            <w:left w:val="none" w:sz="0" w:space="0" w:color="auto"/>
            <w:bottom w:val="none" w:sz="0" w:space="0" w:color="auto"/>
            <w:right w:val="none" w:sz="0" w:space="0" w:color="auto"/>
          </w:divBdr>
        </w:div>
        <w:div w:id="1830712448">
          <w:marLeft w:val="547"/>
          <w:marRight w:val="0"/>
          <w:marTop w:val="0"/>
          <w:marBottom w:val="0"/>
          <w:divBdr>
            <w:top w:val="none" w:sz="0" w:space="0" w:color="auto"/>
            <w:left w:val="none" w:sz="0" w:space="0" w:color="auto"/>
            <w:bottom w:val="none" w:sz="0" w:space="0" w:color="auto"/>
            <w:right w:val="none" w:sz="0" w:space="0" w:color="auto"/>
          </w:divBdr>
        </w:div>
        <w:div w:id="1513253537">
          <w:marLeft w:val="547"/>
          <w:marRight w:val="0"/>
          <w:marTop w:val="0"/>
          <w:marBottom w:val="0"/>
          <w:divBdr>
            <w:top w:val="none" w:sz="0" w:space="0" w:color="auto"/>
            <w:left w:val="none" w:sz="0" w:space="0" w:color="auto"/>
            <w:bottom w:val="none" w:sz="0" w:space="0" w:color="auto"/>
            <w:right w:val="none" w:sz="0" w:space="0" w:color="auto"/>
          </w:divBdr>
        </w:div>
      </w:divsChild>
    </w:div>
    <w:div w:id="1104686252">
      <w:bodyDiv w:val="1"/>
      <w:marLeft w:val="0"/>
      <w:marRight w:val="0"/>
      <w:marTop w:val="0"/>
      <w:marBottom w:val="0"/>
      <w:divBdr>
        <w:top w:val="none" w:sz="0" w:space="0" w:color="auto"/>
        <w:left w:val="none" w:sz="0" w:space="0" w:color="auto"/>
        <w:bottom w:val="none" w:sz="0" w:space="0" w:color="auto"/>
        <w:right w:val="none" w:sz="0" w:space="0" w:color="auto"/>
      </w:divBdr>
      <w:divsChild>
        <w:div w:id="2142770399">
          <w:marLeft w:val="547"/>
          <w:marRight w:val="0"/>
          <w:marTop w:val="0"/>
          <w:marBottom w:val="0"/>
          <w:divBdr>
            <w:top w:val="none" w:sz="0" w:space="0" w:color="auto"/>
            <w:left w:val="none" w:sz="0" w:space="0" w:color="auto"/>
            <w:bottom w:val="none" w:sz="0" w:space="0" w:color="auto"/>
            <w:right w:val="none" w:sz="0" w:space="0" w:color="auto"/>
          </w:divBdr>
        </w:div>
        <w:div w:id="2074620913">
          <w:marLeft w:val="547"/>
          <w:marRight w:val="0"/>
          <w:marTop w:val="0"/>
          <w:marBottom w:val="0"/>
          <w:divBdr>
            <w:top w:val="none" w:sz="0" w:space="0" w:color="auto"/>
            <w:left w:val="none" w:sz="0" w:space="0" w:color="auto"/>
            <w:bottom w:val="none" w:sz="0" w:space="0" w:color="auto"/>
            <w:right w:val="none" w:sz="0" w:space="0" w:color="auto"/>
          </w:divBdr>
        </w:div>
        <w:div w:id="1956250385">
          <w:marLeft w:val="547"/>
          <w:marRight w:val="0"/>
          <w:marTop w:val="0"/>
          <w:marBottom w:val="0"/>
          <w:divBdr>
            <w:top w:val="none" w:sz="0" w:space="0" w:color="auto"/>
            <w:left w:val="none" w:sz="0" w:space="0" w:color="auto"/>
            <w:bottom w:val="none" w:sz="0" w:space="0" w:color="auto"/>
            <w:right w:val="none" w:sz="0" w:space="0" w:color="auto"/>
          </w:divBdr>
        </w:div>
        <w:div w:id="137571533">
          <w:marLeft w:val="547"/>
          <w:marRight w:val="0"/>
          <w:marTop w:val="0"/>
          <w:marBottom w:val="0"/>
          <w:divBdr>
            <w:top w:val="none" w:sz="0" w:space="0" w:color="auto"/>
            <w:left w:val="none" w:sz="0" w:space="0" w:color="auto"/>
            <w:bottom w:val="none" w:sz="0" w:space="0" w:color="auto"/>
            <w:right w:val="none" w:sz="0" w:space="0" w:color="auto"/>
          </w:divBdr>
        </w:div>
        <w:div w:id="2054848333">
          <w:marLeft w:val="547"/>
          <w:marRight w:val="0"/>
          <w:marTop w:val="0"/>
          <w:marBottom w:val="0"/>
          <w:divBdr>
            <w:top w:val="none" w:sz="0" w:space="0" w:color="auto"/>
            <w:left w:val="none" w:sz="0" w:space="0" w:color="auto"/>
            <w:bottom w:val="none" w:sz="0" w:space="0" w:color="auto"/>
            <w:right w:val="none" w:sz="0" w:space="0" w:color="auto"/>
          </w:divBdr>
        </w:div>
      </w:divsChild>
    </w:div>
    <w:div w:id="1520658331">
      <w:bodyDiv w:val="1"/>
      <w:marLeft w:val="0"/>
      <w:marRight w:val="0"/>
      <w:marTop w:val="0"/>
      <w:marBottom w:val="0"/>
      <w:divBdr>
        <w:top w:val="none" w:sz="0" w:space="0" w:color="auto"/>
        <w:left w:val="none" w:sz="0" w:space="0" w:color="auto"/>
        <w:bottom w:val="none" w:sz="0" w:space="0" w:color="auto"/>
        <w:right w:val="none" w:sz="0" w:space="0" w:color="auto"/>
      </w:divBdr>
      <w:divsChild>
        <w:div w:id="1824273149">
          <w:marLeft w:val="547"/>
          <w:marRight w:val="0"/>
          <w:marTop w:val="0"/>
          <w:marBottom w:val="0"/>
          <w:divBdr>
            <w:top w:val="none" w:sz="0" w:space="0" w:color="auto"/>
            <w:left w:val="none" w:sz="0" w:space="0" w:color="auto"/>
            <w:bottom w:val="none" w:sz="0" w:space="0" w:color="auto"/>
            <w:right w:val="none" w:sz="0" w:space="0" w:color="auto"/>
          </w:divBdr>
        </w:div>
        <w:div w:id="529297739">
          <w:marLeft w:val="547"/>
          <w:marRight w:val="0"/>
          <w:marTop w:val="0"/>
          <w:marBottom w:val="0"/>
          <w:divBdr>
            <w:top w:val="none" w:sz="0" w:space="0" w:color="auto"/>
            <w:left w:val="none" w:sz="0" w:space="0" w:color="auto"/>
            <w:bottom w:val="none" w:sz="0" w:space="0" w:color="auto"/>
            <w:right w:val="none" w:sz="0" w:space="0" w:color="auto"/>
          </w:divBdr>
        </w:div>
        <w:div w:id="1318531338">
          <w:marLeft w:val="547"/>
          <w:marRight w:val="0"/>
          <w:marTop w:val="0"/>
          <w:marBottom w:val="0"/>
          <w:divBdr>
            <w:top w:val="none" w:sz="0" w:space="0" w:color="auto"/>
            <w:left w:val="none" w:sz="0" w:space="0" w:color="auto"/>
            <w:bottom w:val="none" w:sz="0" w:space="0" w:color="auto"/>
            <w:right w:val="none" w:sz="0" w:space="0" w:color="auto"/>
          </w:divBdr>
        </w:div>
        <w:div w:id="114758077">
          <w:marLeft w:val="547"/>
          <w:marRight w:val="0"/>
          <w:marTop w:val="0"/>
          <w:marBottom w:val="0"/>
          <w:divBdr>
            <w:top w:val="none" w:sz="0" w:space="0" w:color="auto"/>
            <w:left w:val="none" w:sz="0" w:space="0" w:color="auto"/>
            <w:bottom w:val="none" w:sz="0" w:space="0" w:color="auto"/>
            <w:right w:val="none" w:sz="0" w:space="0" w:color="auto"/>
          </w:divBdr>
        </w:div>
        <w:div w:id="261767581">
          <w:marLeft w:val="547"/>
          <w:marRight w:val="0"/>
          <w:marTop w:val="0"/>
          <w:marBottom w:val="0"/>
          <w:divBdr>
            <w:top w:val="none" w:sz="0" w:space="0" w:color="auto"/>
            <w:left w:val="none" w:sz="0" w:space="0" w:color="auto"/>
            <w:bottom w:val="none" w:sz="0" w:space="0" w:color="auto"/>
            <w:right w:val="none" w:sz="0" w:space="0" w:color="auto"/>
          </w:divBdr>
        </w:div>
        <w:div w:id="520582288">
          <w:marLeft w:val="547"/>
          <w:marRight w:val="0"/>
          <w:marTop w:val="0"/>
          <w:marBottom w:val="0"/>
          <w:divBdr>
            <w:top w:val="none" w:sz="0" w:space="0" w:color="auto"/>
            <w:left w:val="none" w:sz="0" w:space="0" w:color="auto"/>
            <w:bottom w:val="none" w:sz="0" w:space="0" w:color="auto"/>
            <w:right w:val="none" w:sz="0" w:space="0" w:color="auto"/>
          </w:divBdr>
        </w:div>
        <w:div w:id="1635984745">
          <w:marLeft w:val="547"/>
          <w:marRight w:val="0"/>
          <w:marTop w:val="0"/>
          <w:marBottom w:val="0"/>
          <w:divBdr>
            <w:top w:val="none" w:sz="0" w:space="0" w:color="auto"/>
            <w:left w:val="none" w:sz="0" w:space="0" w:color="auto"/>
            <w:bottom w:val="none" w:sz="0" w:space="0" w:color="auto"/>
            <w:right w:val="none" w:sz="0" w:space="0" w:color="auto"/>
          </w:divBdr>
        </w:div>
        <w:div w:id="134183966">
          <w:marLeft w:val="547"/>
          <w:marRight w:val="0"/>
          <w:marTop w:val="0"/>
          <w:marBottom w:val="0"/>
          <w:divBdr>
            <w:top w:val="none" w:sz="0" w:space="0" w:color="auto"/>
            <w:left w:val="none" w:sz="0" w:space="0" w:color="auto"/>
            <w:bottom w:val="none" w:sz="0" w:space="0" w:color="auto"/>
            <w:right w:val="none" w:sz="0" w:space="0" w:color="auto"/>
          </w:divBdr>
        </w:div>
      </w:divsChild>
    </w:div>
    <w:div w:id="1764179336">
      <w:bodyDiv w:val="1"/>
      <w:marLeft w:val="0"/>
      <w:marRight w:val="0"/>
      <w:marTop w:val="0"/>
      <w:marBottom w:val="0"/>
      <w:divBdr>
        <w:top w:val="none" w:sz="0" w:space="0" w:color="auto"/>
        <w:left w:val="none" w:sz="0" w:space="0" w:color="auto"/>
        <w:bottom w:val="none" w:sz="0" w:space="0" w:color="auto"/>
        <w:right w:val="none" w:sz="0" w:space="0" w:color="auto"/>
      </w:divBdr>
      <w:divsChild>
        <w:div w:id="2075466513">
          <w:marLeft w:val="547"/>
          <w:marRight w:val="0"/>
          <w:marTop w:val="0"/>
          <w:marBottom w:val="0"/>
          <w:divBdr>
            <w:top w:val="none" w:sz="0" w:space="0" w:color="auto"/>
            <w:left w:val="none" w:sz="0" w:space="0" w:color="auto"/>
            <w:bottom w:val="none" w:sz="0" w:space="0" w:color="auto"/>
            <w:right w:val="none" w:sz="0" w:space="0" w:color="auto"/>
          </w:divBdr>
        </w:div>
        <w:div w:id="424811078">
          <w:marLeft w:val="547"/>
          <w:marRight w:val="0"/>
          <w:marTop w:val="0"/>
          <w:marBottom w:val="0"/>
          <w:divBdr>
            <w:top w:val="none" w:sz="0" w:space="0" w:color="auto"/>
            <w:left w:val="none" w:sz="0" w:space="0" w:color="auto"/>
            <w:bottom w:val="none" w:sz="0" w:space="0" w:color="auto"/>
            <w:right w:val="none" w:sz="0" w:space="0" w:color="auto"/>
          </w:divBdr>
        </w:div>
        <w:div w:id="2046710966">
          <w:marLeft w:val="547"/>
          <w:marRight w:val="0"/>
          <w:marTop w:val="0"/>
          <w:marBottom w:val="0"/>
          <w:divBdr>
            <w:top w:val="none" w:sz="0" w:space="0" w:color="auto"/>
            <w:left w:val="none" w:sz="0" w:space="0" w:color="auto"/>
            <w:bottom w:val="none" w:sz="0" w:space="0" w:color="auto"/>
            <w:right w:val="none" w:sz="0" w:space="0" w:color="auto"/>
          </w:divBdr>
        </w:div>
        <w:div w:id="825781027">
          <w:marLeft w:val="547"/>
          <w:marRight w:val="0"/>
          <w:marTop w:val="0"/>
          <w:marBottom w:val="0"/>
          <w:divBdr>
            <w:top w:val="none" w:sz="0" w:space="0" w:color="auto"/>
            <w:left w:val="none" w:sz="0" w:space="0" w:color="auto"/>
            <w:bottom w:val="none" w:sz="0" w:space="0" w:color="auto"/>
            <w:right w:val="none" w:sz="0" w:space="0" w:color="auto"/>
          </w:divBdr>
        </w:div>
        <w:div w:id="622419805">
          <w:marLeft w:val="547"/>
          <w:marRight w:val="0"/>
          <w:marTop w:val="0"/>
          <w:marBottom w:val="0"/>
          <w:divBdr>
            <w:top w:val="none" w:sz="0" w:space="0" w:color="auto"/>
            <w:left w:val="none" w:sz="0" w:space="0" w:color="auto"/>
            <w:bottom w:val="none" w:sz="0" w:space="0" w:color="auto"/>
            <w:right w:val="none" w:sz="0" w:space="0" w:color="auto"/>
          </w:divBdr>
        </w:div>
      </w:divsChild>
    </w:div>
    <w:div w:id="21213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g.unc.edu/programs/purchas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gweb.sog.unc.edu/blogs/localgovt/?p=1185" TargetMode="External"/><Relationship Id="rId4" Type="http://schemas.openxmlformats.org/officeDocument/2006/relationships/settings" Target="settings.xml"/><Relationship Id="rId9" Type="http://schemas.openxmlformats.org/officeDocument/2006/relationships/hyperlink" Target="http://www.sog.unc.edu/node/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2DFC-F0E3-4737-B0F8-08735515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Doing Business in the Public Sector:</vt:lpstr>
    </vt:vector>
  </TitlesOfParts>
  <Company>School of Government</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Business in the Public Sector:</dc:title>
  <dc:creator>David Lawrence</dc:creator>
  <cp:lastModifiedBy>Lenovo User</cp:lastModifiedBy>
  <cp:revision>2</cp:revision>
  <cp:lastPrinted>2011-03-24T18:06:00Z</cp:lastPrinted>
  <dcterms:created xsi:type="dcterms:W3CDTF">2015-03-02T15:35:00Z</dcterms:created>
  <dcterms:modified xsi:type="dcterms:W3CDTF">2015-03-02T15:35:00Z</dcterms:modified>
</cp:coreProperties>
</file>