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8"/>
        <w:gridCol w:w="1260"/>
        <w:gridCol w:w="810"/>
        <w:gridCol w:w="2070"/>
      </w:tblGrid>
      <w:tr w:rsidR="0022467A" w:rsidTr="00D82368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File No.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8"/>
        <w:gridCol w:w="4446"/>
        <w:gridCol w:w="3924"/>
      </w:tblGrid>
      <w:tr w:rsidR="0022467A" w:rsidTr="00010263"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Parties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  <w:r>
              <w:rPr>
                <w:rFonts w:ascii="Arial" w:hAnsi="Arial" w:cs="Arial"/>
                <w:sz w:val="22"/>
                <w:szCs w:val="22"/>
              </w:rPr>
              <w:t>Attorney</w:t>
            </w:r>
          </w:p>
        </w:tc>
      </w:tr>
      <w:tr w:rsidR="0022467A" w:rsidTr="00010263">
        <w:tc>
          <w:tcPr>
            <w:tcW w:w="145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  <w:tc>
          <w:tcPr>
            <w:tcW w:w="444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010263">
        <w:tc>
          <w:tcPr>
            <w:tcW w:w="145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  <w:tc>
          <w:tcPr>
            <w:tcW w:w="444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8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088"/>
        <w:gridCol w:w="7740"/>
      </w:tblGrid>
      <w:tr w:rsidR="0022467A" w:rsidTr="00D82368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hearing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Parties present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Motions/Issues set for hearing: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Motions/Issues heard: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rPr>
          <w:rFonts w:ascii="Arial" w:hAnsi="Arial" w:cs="Arial"/>
          <w:sz w:val="22"/>
          <w:szCs w:val="22"/>
        </w:rPr>
        <w:sectPr w:rsidR="0022467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3924"/>
      </w:tblGrid>
      <w:tr w:rsidR="0022467A" w:rsidTr="00010263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  <w:r w:rsidR="00D8236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82368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birth/age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  <w:r>
              <w:rPr>
                <w:rFonts w:ascii="Arial" w:hAnsi="Arial" w:cs="Arial"/>
                <w:sz w:val="22"/>
                <w:szCs w:val="22"/>
              </w:rPr>
              <w:t>Lives with:</w:t>
            </w:r>
          </w:p>
        </w:tc>
      </w:tr>
      <w:tr w:rsidR="0022467A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62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828"/>
      </w:tblGrid>
      <w:tr w:rsidR="0022467A" w:rsidRPr="00D82368" w:rsidTr="00010263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67A" w:rsidRPr="00D82368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Preliminary matters:</w:t>
            </w:r>
          </w:p>
        </w:tc>
      </w:tr>
      <w:tr w:rsidR="0022467A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Openings: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Plaintiff’s Evidence:</w:t>
            </w:r>
          </w:p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Defendant’s Evidence: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Closings: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Post Hearing Matters:</w:t>
            </w:r>
          </w:p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Ruling: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Date announced to parties/counsel: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Order to be prepared by: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B96FA2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Links:</w:t>
            </w:r>
            <w:bookmarkStart w:id="0" w:name="_GoBack"/>
            <w:bookmarkEnd w:id="0"/>
          </w:p>
        </w:tc>
      </w:tr>
    </w:tbl>
    <w:p w:rsidR="0022467A" w:rsidRPr="00D82368" w:rsidRDefault="0022467A">
      <w:pPr>
        <w:rPr>
          <w:rFonts w:ascii="Arial" w:hAnsi="Arial" w:cs="Arial"/>
          <w:sz w:val="22"/>
          <w:szCs w:val="22"/>
        </w:rPr>
        <w:sectPr w:rsidR="0022467A" w:rsidRPr="00D8236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2467A" w:rsidRPr="00D82368" w:rsidRDefault="0022467A">
      <w:pPr>
        <w:rPr>
          <w:rFonts w:ascii="Arial" w:hAnsi="Arial" w:cs="Arial"/>
          <w:sz w:val="22"/>
          <w:szCs w:val="22"/>
        </w:rPr>
        <w:sectPr w:rsidR="0022467A" w:rsidRPr="00D8236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2467A" w:rsidRPr="00D82368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  <w:r w:rsidRPr="00D82368">
        <w:rPr>
          <w:rFonts w:ascii="Arial" w:hAnsi="Arial" w:cs="Arial"/>
          <w:sz w:val="22"/>
          <w:szCs w:val="22"/>
        </w:rPr>
        <w:lastRenderedPageBreak/>
        <w:t>Timeline:</w:t>
      </w:r>
    </w:p>
    <w:tbl>
      <w:tblPr>
        <w:tblW w:w="9828" w:type="dxa"/>
        <w:tblInd w:w="358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368"/>
        <w:gridCol w:w="8460"/>
      </w:tblGrid>
      <w:tr w:rsidR="0022467A" w:rsidRPr="00D82368" w:rsidTr="0001026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D82368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D82368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Event/document</w:t>
            </w: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2467A" w:rsidRDefault="0022467A">
      <w:pPr>
        <w:tabs>
          <w:tab w:val="left" w:pos="0"/>
        </w:tabs>
        <w:rPr>
          <w:rFonts w:ascii="Sakkal Majalla" w:hAnsi="Sakkal Majalla" w:cs="Sakkal Majalla"/>
        </w:rPr>
      </w:pPr>
    </w:p>
    <w:sectPr w:rsidR="0022467A" w:rsidSect="0022467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A"/>
    <w:rsid w:val="00010263"/>
    <w:rsid w:val="0022467A"/>
    <w:rsid w:val="009E20BD"/>
    <w:rsid w:val="00B96FA2"/>
    <w:rsid w:val="00D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22467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22467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Donna Stroud</dc:creator>
  <cp:lastModifiedBy>Judge Donna Stroud</cp:lastModifiedBy>
  <cp:revision>4</cp:revision>
  <dcterms:created xsi:type="dcterms:W3CDTF">2013-01-30T16:51:00Z</dcterms:created>
  <dcterms:modified xsi:type="dcterms:W3CDTF">2013-01-30T16:54:00Z</dcterms:modified>
</cp:coreProperties>
</file>